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9C10" w14:textId="205290EE" w:rsidR="00633778" w:rsidRPr="004F334E" w:rsidRDefault="00633778" w:rsidP="00633778">
      <w:pPr>
        <w:spacing w:before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bookmarkStart w:id="0" w:name="_Hlk77770940"/>
      <w:r w:rsidRPr="0063377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INVITAȚIE DE </w:t>
      </w:r>
      <w:r w:rsidRPr="004F334E">
        <w:rPr>
          <w:rFonts w:ascii="Times New Roman" w:eastAsia="Calibri" w:hAnsi="Times New Roman" w:cs="Times New Roman"/>
          <w:b/>
          <w:sz w:val="28"/>
          <w:szCs w:val="28"/>
          <w:lang w:val="ro-RO"/>
        </w:rPr>
        <w:t>PARTICIPARE</w:t>
      </w:r>
      <w:r w:rsidR="00D722D0" w:rsidRPr="004F334E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LA NEGOCIERI DIRECTE</w:t>
      </w:r>
      <w:r w:rsidRPr="004F334E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</w:p>
    <w:bookmarkEnd w:id="0"/>
    <w:p w14:paraId="64D6D35F" w14:textId="77777777" w:rsidR="00633778" w:rsidRPr="004F334E" w:rsidRDefault="00633778" w:rsidP="0063377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p w14:paraId="3208D96C" w14:textId="34DC98F7" w:rsidR="00633778" w:rsidRPr="004F334E" w:rsidRDefault="00633778" w:rsidP="00D43C5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4"/>
          <w:lang w:val="it-IT" w:eastAsia="ru-RU"/>
        </w:rPr>
      </w:pP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privind </w:t>
      </w:r>
      <w:r w:rsidR="00FF0E06" w:rsidRPr="004F33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ro-MD" w:eastAsia="ru-RU"/>
        </w:rPr>
        <w:t xml:space="preserve">achiziționarea păcurii în cantitate de până la </w:t>
      </w:r>
      <w:r w:rsidR="007F30FA" w:rsidRPr="004F33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ro-MD" w:eastAsia="ru-RU"/>
        </w:rPr>
        <w:t>50</w:t>
      </w:r>
      <w:r w:rsidR="00FF0E06" w:rsidRPr="004F33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ro-MD" w:eastAsia="ru-RU"/>
        </w:rPr>
        <w:t xml:space="preserve"> mii tone</w:t>
      </w:r>
      <w:r w:rsidR="00BF78FA" w:rsidRPr="004F334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ro-MD" w:eastAsia="ru-RU"/>
        </w:rPr>
        <w:t xml:space="preserve"> </w:t>
      </w:r>
      <w:r w:rsidR="00BF78FA" w:rsidRPr="004F33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ro-MD" w:eastAsia="ru-RU"/>
        </w:rPr>
        <w:t>pentru perioada octombrie 2022 – 31 decembrie 2022</w:t>
      </w:r>
      <w:r w:rsidRPr="004F334E">
        <w:rPr>
          <w:rFonts w:ascii="Times New Roman" w:eastAsia="Times New Roman" w:hAnsi="Times New Roman" w:cs="Times New Roman"/>
          <w:sz w:val="20"/>
          <w:szCs w:val="24"/>
          <w:lang w:val="it-IT" w:eastAsia="ru-RU"/>
        </w:rPr>
        <w:br/>
      </w:r>
    </w:p>
    <w:p w14:paraId="1889CC2B" w14:textId="71233CA9" w:rsidR="00633778" w:rsidRPr="004F334E" w:rsidRDefault="0020025B" w:rsidP="00633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 w:rsidRPr="004F334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  <w:t>Cod CPV 09135100-5</w:t>
      </w:r>
    </w:p>
    <w:p w14:paraId="796A4F7B" w14:textId="270885F4" w:rsidR="00633778" w:rsidRPr="004F334E" w:rsidRDefault="00633778" w:rsidP="00375B5B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  <w:tab w:val="right" w:pos="9531"/>
        </w:tabs>
        <w:spacing w:before="120" w:after="0" w:line="240" w:lineRule="auto"/>
        <w:ind w:hanging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F3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Denumirea</w:t>
      </w:r>
      <w:proofErr w:type="spellEnd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</w:t>
      </w:r>
      <w:proofErr w:type="spellStart"/>
      <w:r w:rsidRPr="004F3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autorității</w:t>
      </w:r>
      <w:proofErr w:type="spellEnd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</w:t>
      </w:r>
      <w:proofErr w:type="spellStart"/>
      <w:r w:rsidRPr="004F3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contractante</w:t>
      </w:r>
      <w:proofErr w:type="spellEnd"/>
      <w:r w:rsidRPr="004F3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gramStart"/>
      <w:r w:rsidR="00375B5B" w:rsidRPr="004F334E">
        <w:rPr>
          <w:rFonts w:ascii="Times New Roman" w:eastAsia="Times New Roman" w:hAnsi="Times New Roman" w:cs="Times New Roman"/>
          <w:sz w:val="24"/>
          <w:szCs w:val="24"/>
          <w:u w:val="single"/>
          <w:lang w:val="ro-MD" w:eastAsia="ru-RU"/>
        </w:rPr>
        <w:t>S.A. ”TERMOELECTRICA</w:t>
      </w:r>
      <w:proofErr w:type="gramEnd"/>
      <w:r w:rsidR="00375B5B" w:rsidRPr="004F334E">
        <w:rPr>
          <w:rFonts w:ascii="Times New Roman" w:eastAsia="Times New Roman" w:hAnsi="Times New Roman" w:cs="Times New Roman"/>
          <w:sz w:val="24"/>
          <w:szCs w:val="24"/>
          <w:u w:val="single"/>
          <w:lang w:val="ro-MD" w:eastAsia="ru-RU"/>
        </w:rPr>
        <w:t>”</w:t>
      </w:r>
      <w:r w:rsidRPr="004F33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="00B34B07" w:rsidRPr="004F33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</w:t>
      </w:r>
      <w:r w:rsidRPr="004F33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</w:p>
    <w:p w14:paraId="7E7814EB" w14:textId="03CBBB55" w:rsidR="00633778" w:rsidRPr="004F334E" w:rsidRDefault="00633778" w:rsidP="00633778">
      <w:pPr>
        <w:numPr>
          <w:ilvl w:val="0"/>
          <w:numId w:val="2"/>
        </w:numPr>
        <w:shd w:val="clear" w:color="auto" w:fill="FFFFFF"/>
        <w:tabs>
          <w:tab w:val="left" w:pos="284"/>
          <w:tab w:val="right" w:pos="9531"/>
        </w:tabs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IDNO: </w:t>
      </w:r>
      <w:r w:rsidR="00375B5B" w:rsidRPr="004F334E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1003600026295</w:t>
      </w:r>
      <w:r w:rsidRPr="004F3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__________________________________________</w:t>
      </w:r>
      <w:r w:rsidR="002D700E" w:rsidRPr="004F3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 w:eastAsia="ru-RU"/>
        </w:rPr>
        <w:t>_______</w:t>
      </w:r>
      <w:r w:rsidR="00B34B07" w:rsidRPr="004F3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 w:eastAsia="ru-RU"/>
        </w:rPr>
        <w:t>_______</w:t>
      </w:r>
      <w:r w:rsidR="002D700E" w:rsidRPr="004F3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 w:eastAsia="ru-RU"/>
        </w:rPr>
        <w:t xml:space="preserve">__         </w:t>
      </w:r>
    </w:p>
    <w:p w14:paraId="5FC789A9" w14:textId="6D53F9E0" w:rsidR="00633778" w:rsidRPr="004F334E" w:rsidRDefault="00633778" w:rsidP="00375B5B">
      <w:pPr>
        <w:numPr>
          <w:ilvl w:val="0"/>
          <w:numId w:val="2"/>
        </w:numPr>
        <w:shd w:val="clear" w:color="auto" w:fill="FFFFFF"/>
        <w:tabs>
          <w:tab w:val="left" w:pos="284"/>
          <w:tab w:val="right" w:pos="9531"/>
        </w:tabs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MD" w:eastAsia="ru-RU"/>
        </w:rPr>
      </w:pPr>
      <w:proofErr w:type="spellStart"/>
      <w:proofErr w:type="gramStart"/>
      <w:r w:rsidRPr="004F3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Adresa</w:t>
      </w:r>
      <w:proofErr w:type="spellEnd"/>
      <w:r w:rsidR="00375B5B" w:rsidRPr="004F3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F33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_</w:t>
      </w:r>
      <w:proofErr w:type="gramEnd"/>
      <w:r w:rsidR="00375B5B" w:rsidRPr="004F334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MD" w:eastAsia="ru-RU"/>
        </w:rPr>
        <w:t xml:space="preserve"> </w:t>
      </w:r>
      <w:r w:rsidR="00895BBE" w:rsidRPr="004F334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MD" w:eastAsia="ru-RU"/>
        </w:rPr>
        <w:t>Republica</w:t>
      </w:r>
      <w:r w:rsidR="002D700E" w:rsidRPr="004F334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MD" w:eastAsia="ru-RU"/>
        </w:rPr>
        <w:t xml:space="preserve"> Moldova, </w:t>
      </w:r>
      <w:r w:rsidR="00375B5B" w:rsidRPr="004F334E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val="ro-MD" w:eastAsia="ru-RU"/>
        </w:rPr>
        <w:t xml:space="preserve">mun. Chișinău, </w:t>
      </w:r>
      <w:r w:rsidR="00375B5B" w:rsidRPr="004F334E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str. Tudor </w:t>
      </w:r>
      <w:proofErr w:type="spellStart"/>
      <w:r w:rsidR="00375B5B" w:rsidRPr="004F334E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Vladimirescu</w:t>
      </w:r>
      <w:proofErr w:type="spellEnd"/>
      <w:r w:rsidR="00375B5B" w:rsidRPr="004F334E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, 6        </w:t>
      </w:r>
      <w:r w:rsidRPr="004F33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________</w:t>
      </w:r>
      <w:r w:rsidR="00375B5B" w:rsidRPr="004F33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softHyphen/>
      </w:r>
      <w:r w:rsidR="00B34B07" w:rsidRPr="004F33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_______</w:t>
      </w:r>
      <w:r w:rsidR="002D700E" w:rsidRPr="004F33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14:paraId="04F8EFD7" w14:textId="2970E3DF" w:rsidR="00633778" w:rsidRPr="004F334E" w:rsidRDefault="00633778" w:rsidP="00633778">
      <w:pPr>
        <w:numPr>
          <w:ilvl w:val="0"/>
          <w:numId w:val="2"/>
        </w:numPr>
        <w:shd w:val="clear" w:color="auto" w:fill="FFFFFF"/>
        <w:tabs>
          <w:tab w:val="left" w:pos="284"/>
          <w:tab w:val="right" w:pos="9531"/>
        </w:tabs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Numărul</w:t>
      </w:r>
      <w:proofErr w:type="spellEnd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</w:t>
      </w:r>
      <w:proofErr w:type="spellStart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de</w:t>
      </w:r>
      <w:proofErr w:type="spellEnd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</w:t>
      </w:r>
      <w:proofErr w:type="spellStart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telefon</w:t>
      </w:r>
      <w:proofErr w:type="spellEnd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/</w:t>
      </w:r>
      <w:proofErr w:type="spellStart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fax</w:t>
      </w:r>
      <w:proofErr w:type="spellEnd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: </w:t>
      </w:r>
      <w:r w:rsidR="00375B5B" w:rsidRPr="004F334E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022-436-490, 022-436-391</w:t>
      </w:r>
      <w:r w:rsidRPr="004F33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u-RU" w:eastAsia="ru-RU"/>
        </w:rPr>
        <w:t>________________</w:t>
      </w:r>
      <w:r w:rsidR="00B34B07" w:rsidRPr="004F33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ro-RO" w:eastAsia="ru-RU"/>
        </w:rPr>
        <w:t>________</w:t>
      </w:r>
    </w:p>
    <w:p w14:paraId="5F790751" w14:textId="71A99BBF" w:rsidR="00D722D0" w:rsidRPr="004F334E" w:rsidRDefault="00633778" w:rsidP="002D20FA">
      <w:pPr>
        <w:numPr>
          <w:ilvl w:val="0"/>
          <w:numId w:val="2"/>
        </w:numPr>
        <w:shd w:val="clear" w:color="auto" w:fill="FFFFFF"/>
        <w:tabs>
          <w:tab w:val="left" w:pos="284"/>
          <w:tab w:val="right" w:pos="9531"/>
        </w:tabs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Adresa de e-mail și pagina web oficială ale autorității contractante: </w:t>
      </w:r>
      <w:hyperlink r:id="rId6" w:history="1">
        <w:r w:rsidR="00375B5B" w:rsidRPr="004F334E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shd w:val="clear" w:color="auto" w:fill="FFFFFF"/>
            <w:lang w:eastAsia="ru-RU"/>
          </w:rPr>
          <w:t>www.termoelectrica.md</w:t>
        </w:r>
      </w:hyperlink>
      <w:r w:rsidR="00387A1A" w:rsidRPr="004F33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it-IT" w:eastAsia="ru-RU"/>
        </w:rPr>
        <w:t xml:space="preserve">, </w:t>
      </w:r>
      <w:hyperlink r:id="rId7" w:history="1">
        <w:r w:rsidR="00387A1A" w:rsidRPr="004F334E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val="it-IT" w:eastAsia="ru-RU"/>
          </w:rPr>
          <w:t>licitatii@termoelectrica.md</w:t>
        </w:r>
      </w:hyperlink>
    </w:p>
    <w:p w14:paraId="7815CDC8" w14:textId="563442E4" w:rsidR="009B7632" w:rsidRPr="004F334E" w:rsidRDefault="00633778" w:rsidP="000C469D">
      <w:pPr>
        <w:numPr>
          <w:ilvl w:val="0"/>
          <w:numId w:val="2"/>
        </w:numPr>
        <w:shd w:val="clear" w:color="auto" w:fill="FFFFFF"/>
        <w:tabs>
          <w:tab w:val="left" w:pos="284"/>
          <w:tab w:val="right" w:pos="9531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Cumpărătorul invită candidații selectaț</w:t>
      </w:r>
      <w:r w:rsidR="000A74AE" w:rsidRPr="004F334E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i </w:t>
      </w: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să participe la procedura de achiziție privind livrarea următoarelor bunuri:</w:t>
      </w:r>
    </w:p>
    <w:p w14:paraId="71CE7691" w14:textId="6EB49FE6" w:rsidR="00D156CB" w:rsidRPr="004F334E" w:rsidRDefault="00D156CB" w:rsidP="00D156CB">
      <w:pPr>
        <w:pStyle w:val="a"/>
        <w:numPr>
          <w:ilvl w:val="0"/>
          <w:numId w:val="0"/>
        </w:numPr>
        <w:ind w:left="360"/>
        <w:rPr>
          <w:b/>
          <w:lang w:val="it-IT" w:eastAsia="ru-RU"/>
        </w:rPr>
      </w:pPr>
    </w:p>
    <w:tbl>
      <w:tblPr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701"/>
        <w:gridCol w:w="1275"/>
        <w:gridCol w:w="5246"/>
      </w:tblGrid>
      <w:tr w:rsidR="00FF0E06" w:rsidRPr="004F334E" w14:paraId="02373062" w14:textId="77777777" w:rsidTr="00FF0E06">
        <w:trPr>
          <w:trHeight w:val="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B04414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Nr. d/o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30828B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Cod CPV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0CC8B8" w14:textId="44B0D70B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  <w:r w:rsidRPr="004F334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Denumirea bunurilor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7CF37D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Cantitate/ Unitate de măsură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95E889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Descrierea achiziției</w:t>
            </w:r>
          </w:p>
        </w:tc>
      </w:tr>
      <w:tr w:rsidR="00FF0E06" w:rsidRPr="004F334E" w14:paraId="6397C554" w14:textId="77777777" w:rsidTr="00FF0E06">
        <w:trPr>
          <w:trHeight w:val="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47C093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377E2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0AF795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4F334E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Lot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C91135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5DE52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</w:p>
        </w:tc>
      </w:tr>
      <w:tr w:rsidR="00FF0E06" w:rsidRPr="004F334E" w14:paraId="2E839737" w14:textId="77777777" w:rsidTr="00FF0E06">
        <w:trPr>
          <w:trHeight w:val="1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0E51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1</w:t>
            </w:r>
          </w:p>
          <w:p w14:paraId="75841B5B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1A5B68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ro-RO" w:eastAsia="ru-RU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09135100-5</w:t>
            </w:r>
          </w:p>
          <w:p w14:paraId="56318D9B" w14:textId="77777777" w:rsidR="00FF0E06" w:rsidRPr="004F334E" w:rsidRDefault="00FF0E06" w:rsidP="000C469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115E" w14:textId="77777777" w:rsidR="00FF0E06" w:rsidRPr="004F334E" w:rsidRDefault="00FF0E06" w:rsidP="00FF0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ro-RO" w:eastAsia="ru-RU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ro-RO" w:eastAsia="ru-RU"/>
              </w:rPr>
              <w:t>Pacură focar</w:t>
            </w:r>
          </w:p>
          <w:p w14:paraId="46125191" w14:textId="50A0B9EE" w:rsidR="002A5FEF" w:rsidRPr="004F334E" w:rsidRDefault="002A5FEF" w:rsidP="00FF0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 w:eastAsia="ru-RU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val="ro-RO" w:eastAsia="ru-RU"/>
              </w:rPr>
              <w:t xml:space="preserve">M-100 sau echivalentul acesteia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E037" w14:textId="77777777" w:rsidR="007F30FA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 xml:space="preserve">Până la </w:t>
            </w:r>
          </w:p>
          <w:p w14:paraId="47D014D9" w14:textId="50D0ABCE" w:rsidR="00FF0E06" w:rsidRPr="004F334E" w:rsidRDefault="007F30FA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50</w:t>
            </w:r>
            <w:r w:rsidR="00FF0E06"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 xml:space="preserve"> 000</w:t>
            </w:r>
          </w:p>
          <w:p w14:paraId="14BC9543" w14:textId="77777777" w:rsidR="00FF0E06" w:rsidRPr="004F334E" w:rsidRDefault="00FF0E06" w:rsidP="000C46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tone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F8B9" w14:textId="77777777" w:rsidR="00FF0E06" w:rsidRPr="004F334E" w:rsidRDefault="00FF0E06" w:rsidP="00FF0E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</w:pPr>
            <w:r w:rsidRPr="004F334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ro-RO" w:eastAsia="ro-RO"/>
              </w:rPr>
              <w:t>1. Viscozitatea</w:t>
            </w:r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 xml:space="preserve"> la temperatura de  +80 </w:t>
            </w:r>
            <w:smartTag w:uri="urn:schemas-microsoft-com:office:smarttags" w:element="metricconverter">
              <w:smartTagPr>
                <w:attr w:name="ProductID" w:val="0C"/>
              </w:smartTagPr>
              <w:r w:rsidRPr="004F334E">
                <w:rPr>
                  <w:rFonts w:ascii="Times New Roman" w:eastAsia="Times New Roman" w:hAnsi="Times New Roman" w:cs="Times New Roman"/>
                  <w:iCs/>
                  <w:noProof/>
                  <w:color w:val="000000" w:themeColor="text1"/>
                  <w:vertAlign w:val="superscript"/>
                  <w:lang w:val="ro-RO" w:eastAsia="ro-RO"/>
                </w:rPr>
                <w:t>0</w:t>
              </w:r>
              <w:r w:rsidRPr="004F334E">
                <w:rPr>
                  <w:rFonts w:ascii="Times New Roman" w:eastAsia="Times New Roman" w:hAnsi="Times New Roman" w:cs="Times New Roman"/>
                  <w:iCs/>
                  <w:noProof/>
                  <w:color w:val="000000" w:themeColor="text1"/>
                  <w:lang w:val="ro-RO" w:eastAsia="ro-RO"/>
                </w:rPr>
                <w:t>C</w:t>
              </w:r>
            </w:smartTag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 xml:space="preserve">: Viscozitatea convențională (tehnică), </w:t>
            </w:r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vertAlign w:val="superscript"/>
                <w:lang w:val="ro-RO" w:eastAsia="ro-RO"/>
              </w:rPr>
              <w:t>0</w:t>
            </w:r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>E –8 -  16,0;</w:t>
            </w:r>
          </w:p>
          <w:p w14:paraId="3607BB4E" w14:textId="77777777" w:rsidR="00FF0E06" w:rsidRPr="004F334E" w:rsidRDefault="00FF0E06" w:rsidP="00FF0E06">
            <w:pPr>
              <w:tabs>
                <w:tab w:val="num" w:pos="-4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</w:pPr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>Viscozitatea cinematică, m</w:t>
            </w:r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vertAlign w:val="superscript"/>
                <w:lang w:val="ro-RO" w:eastAsia="ro-RO"/>
              </w:rPr>
              <w:t>2</w:t>
            </w:r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>/sec –</w:t>
            </w:r>
            <w:bookmarkStart w:id="1" w:name="_Hlk111631540"/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>59 *</w:t>
            </w:r>
            <w:bookmarkStart w:id="2" w:name="_Hlk111631635"/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 xml:space="preserve"> 10</w:t>
            </w:r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vertAlign w:val="superscript"/>
                <w:lang w:val="ro-RO" w:eastAsia="ro-RO"/>
              </w:rPr>
              <w:t>-6</w:t>
            </w:r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 xml:space="preserve"> </w:t>
            </w:r>
            <w:bookmarkEnd w:id="2"/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>–</w:t>
            </w:r>
            <w:bookmarkEnd w:id="1"/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 xml:space="preserve"> 118 * 10</w:t>
            </w:r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vertAlign w:val="superscript"/>
                <w:lang w:val="ro-RO" w:eastAsia="ro-RO"/>
              </w:rPr>
              <w:t>-6</w:t>
            </w:r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>;</w:t>
            </w:r>
          </w:p>
          <w:p w14:paraId="61A980F7" w14:textId="77777777" w:rsidR="00FF0E06" w:rsidRPr="004F334E" w:rsidRDefault="00FF0E06" w:rsidP="00FF0E06">
            <w:pPr>
              <w:tabs>
                <w:tab w:val="num" w:pos="-44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</w:pPr>
            <w:r w:rsidRPr="004F334E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ro-RO" w:eastAsia="ro-RO"/>
              </w:rPr>
              <w:t>Centistockes (cSt) – 59 - 118;</w:t>
            </w:r>
          </w:p>
          <w:p w14:paraId="3EC57792" w14:textId="77777777" w:rsidR="00FF0E06" w:rsidRPr="004F334E" w:rsidRDefault="00FF0E06" w:rsidP="00FF0E06">
            <w:pPr>
              <w:spacing w:after="0" w:line="240" w:lineRule="auto"/>
              <w:ind w:left="43"/>
              <w:contextualSpacing/>
              <w:rPr>
                <w:rFonts w:ascii="Times New Roman" w:eastAsia="Calibri" w:hAnsi="Times New Roman" w:cs="Times New Roman"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2.Conținut de cenușă</w:t>
            </w:r>
            <w:r w:rsidRPr="004F334E">
              <w:rPr>
                <w:rFonts w:ascii="Times New Roman" w:eastAsia="Calibri" w:hAnsi="Times New Roman" w:cs="Times New Roman"/>
                <w:noProof/>
                <w:lang w:val="ro-RO"/>
              </w:rPr>
              <w:t>, în %, nu mai mult de – 0,14;</w:t>
            </w:r>
          </w:p>
          <w:p w14:paraId="3888EED6" w14:textId="77777777" w:rsidR="00FF0E06" w:rsidRPr="004F334E" w:rsidRDefault="00FF0E06" w:rsidP="00FF0E06">
            <w:pPr>
              <w:spacing w:after="0" w:line="240" w:lineRule="auto"/>
              <w:ind w:left="43"/>
              <w:contextualSpacing/>
              <w:rPr>
                <w:rFonts w:ascii="Times New Roman" w:eastAsia="Calibri" w:hAnsi="Times New Roman" w:cs="Times New Roman"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3.Conținutul de impurități</w:t>
            </w:r>
            <w:r w:rsidRPr="004F334E">
              <w:rPr>
                <w:rFonts w:ascii="Times New Roman" w:eastAsia="Calibri" w:hAnsi="Times New Roman" w:cs="Times New Roman"/>
                <w:noProof/>
                <w:lang w:val="ro-RO"/>
              </w:rPr>
              <w:t xml:space="preserve"> </w:t>
            </w: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mecanice</w:t>
            </w:r>
            <w:r w:rsidRPr="004F334E">
              <w:rPr>
                <w:rFonts w:ascii="Times New Roman" w:eastAsia="Calibri" w:hAnsi="Times New Roman" w:cs="Times New Roman"/>
                <w:noProof/>
                <w:lang w:val="ro-RO"/>
              </w:rPr>
              <w:t>, în %, nu mai mult de – 1,0;</w:t>
            </w:r>
          </w:p>
          <w:p w14:paraId="783F5690" w14:textId="77777777" w:rsidR="00FF0E06" w:rsidRPr="004F334E" w:rsidRDefault="00FF0E06" w:rsidP="00FF0E06">
            <w:pPr>
              <w:spacing w:after="0" w:line="240" w:lineRule="auto"/>
              <w:ind w:left="43"/>
              <w:contextualSpacing/>
              <w:rPr>
                <w:rFonts w:ascii="Times New Roman" w:eastAsia="Calibri" w:hAnsi="Times New Roman" w:cs="Times New Roman"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4.Conținutul de apă</w:t>
            </w:r>
            <w:r w:rsidRPr="004F334E">
              <w:rPr>
                <w:rFonts w:ascii="Times New Roman" w:eastAsia="Calibri" w:hAnsi="Times New Roman" w:cs="Times New Roman"/>
                <w:noProof/>
                <w:lang w:val="ro-RO"/>
              </w:rPr>
              <w:t>, în %, nu mai mult de – 1,0;</w:t>
            </w:r>
          </w:p>
          <w:p w14:paraId="30E8D5D0" w14:textId="77777777" w:rsidR="00FF0E06" w:rsidRPr="004F334E" w:rsidRDefault="00FF0E06" w:rsidP="00FF0E06">
            <w:pPr>
              <w:spacing w:after="0" w:line="240" w:lineRule="auto"/>
              <w:ind w:left="43" w:hanging="43"/>
              <w:contextualSpacing/>
              <w:rPr>
                <w:rFonts w:ascii="Times New Roman" w:eastAsia="Calibri" w:hAnsi="Times New Roman" w:cs="Times New Roman"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5.Conținutul de sulf</w:t>
            </w:r>
            <w:r w:rsidRPr="004F334E">
              <w:rPr>
                <w:rFonts w:ascii="Times New Roman" w:eastAsia="Calibri" w:hAnsi="Times New Roman" w:cs="Times New Roman"/>
                <w:noProof/>
                <w:lang w:val="ro-RO"/>
              </w:rPr>
              <w:t>, în %, nu mai mult de –  1,0;</w:t>
            </w:r>
          </w:p>
          <w:p w14:paraId="6F5F5E02" w14:textId="77777777" w:rsidR="00FF0E06" w:rsidRPr="004F334E" w:rsidRDefault="00FF0E06" w:rsidP="00FF0E06">
            <w:pPr>
              <w:spacing w:after="0" w:line="240" w:lineRule="auto"/>
              <w:ind w:left="43" w:hanging="43"/>
              <w:contextualSpacing/>
              <w:rPr>
                <w:rFonts w:ascii="Times New Roman" w:eastAsia="Calibri" w:hAnsi="Times New Roman" w:cs="Times New Roman"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6.Temperatura exploziei</w:t>
            </w:r>
            <w:r w:rsidRPr="004F334E">
              <w:rPr>
                <w:rFonts w:ascii="Times New Roman" w:eastAsia="Calibri" w:hAnsi="Times New Roman" w:cs="Times New Roman"/>
                <w:noProof/>
                <w:lang w:val="ro-RO"/>
              </w:rPr>
              <w:t xml:space="preserve">, în </w:t>
            </w:r>
            <w:smartTag w:uri="urn:schemas-microsoft-com:office:smarttags" w:element="metricconverter">
              <w:smartTagPr>
                <w:attr w:name="ProductID" w:val="0C"/>
              </w:smartTagPr>
              <w:r w:rsidRPr="004F334E">
                <w:rPr>
                  <w:rFonts w:ascii="Times New Roman" w:eastAsia="Calibri" w:hAnsi="Times New Roman" w:cs="Times New Roman"/>
                  <w:i/>
                  <w:noProof/>
                  <w:vertAlign w:val="superscript"/>
                  <w:lang w:val="ro-RO"/>
                </w:rPr>
                <w:t>0</w:t>
              </w:r>
              <w:r w:rsidRPr="004F334E">
                <w:rPr>
                  <w:rFonts w:ascii="Times New Roman" w:eastAsia="Calibri" w:hAnsi="Times New Roman" w:cs="Times New Roman"/>
                  <w:i/>
                  <w:noProof/>
                  <w:lang w:val="ro-RO"/>
                </w:rPr>
                <w:t>C</w:t>
              </w:r>
            </w:smartTag>
            <w:r w:rsidRPr="004F334E">
              <w:rPr>
                <w:rFonts w:ascii="Times New Roman" w:eastAsia="Calibri" w:hAnsi="Times New Roman" w:cs="Times New Roman"/>
                <w:i/>
                <w:noProof/>
                <w:lang w:val="ro-RO"/>
              </w:rPr>
              <w:t>,</w:t>
            </w:r>
            <w:r w:rsidRPr="004F334E">
              <w:rPr>
                <w:rFonts w:ascii="Times New Roman" w:eastAsia="Calibri" w:hAnsi="Times New Roman" w:cs="Times New Roman"/>
                <w:noProof/>
                <w:lang w:val="ro-RO"/>
              </w:rPr>
              <w:t xml:space="preserve"> în crauzer deschis, nu mai jos de – 110;</w:t>
            </w:r>
          </w:p>
          <w:p w14:paraId="38A65D93" w14:textId="77777777" w:rsidR="00FF0E06" w:rsidRPr="004F334E" w:rsidRDefault="00FF0E06" w:rsidP="00FF0E06">
            <w:pPr>
              <w:spacing w:after="0" w:line="240" w:lineRule="auto"/>
              <w:ind w:left="43" w:hanging="43"/>
              <w:contextualSpacing/>
              <w:rPr>
                <w:rFonts w:ascii="Times New Roman" w:eastAsia="Calibri" w:hAnsi="Times New Roman" w:cs="Times New Roman"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7.Temperatura de solidificare</w:t>
            </w:r>
            <w:r w:rsidRPr="004F334E">
              <w:rPr>
                <w:rFonts w:ascii="Times New Roman" w:eastAsia="Calibri" w:hAnsi="Times New Roman" w:cs="Times New Roman"/>
                <w:noProof/>
                <w:lang w:val="ro-RO"/>
              </w:rPr>
              <w:t xml:space="preserve">, în </w:t>
            </w:r>
            <w:smartTag w:uri="urn:schemas-microsoft-com:office:smarttags" w:element="metricconverter">
              <w:smartTagPr>
                <w:attr w:name="ProductID" w:val="0C"/>
              </w:smartTagPr>
              <w:r w:rsidRPr="004F334E">
                <w:rPr>
                  <w:rFonts w:ascii="Times New Roman" w:eastAsia="Calibri" w:hAnsi="Times New Roman" w:cs="Times New Roman"/>
                  <w:i/>
                  <w:noProof/>
                  <w:vertAlign w:val="superscript"/>
                  <w:lang w:val="ro-RO"/>
                </w:rPr>
                <w:t>0</w:t>
              </w:r>
              <w:r w:rsidRPr="004F334E">
                <w:rPr>
                  <w:rFonts w:ascii="Times New Roman" w:eastAsia="Calibri" w:hAnsi="Times New Roman" w:cs="Times New Roman"/>
                  <w:i/>
                  <w:noProof/>
                  <w:lang w:val="ro-RO"/>
                </w:rPr>
                <w:t>C</w:t>
              </w:r>
            </w:smartTag>
            <w:r w:rsidRPr="004F334E">
              <w:rPr>
                <w:rFonts w:ascii="Times New Roman" w:eastAsia="Calibri" w:hAnsi="Times New Roman" w:cs="Times New Roman"/>
                <w:i/>
                <w:noProof/>
                <w:lang w:val="ro-RO"/>
              </w:rPr>
              <w:t>,</w:t>
            </w:r>
            <w:r w:rsidRPr="004F334E">
              <w:rPr>
                <w:rFonts w:ascii="Times New Roman" w:eastAsia="Calibri" w:hAnsi="Times New Roman" w:cs="Times New Roman"/>
                <w:noProof/>
                <w:lang w:val="ro-RO"/>
              </w:rPr>
              <w:t xml:space="preserve"> nu mai mare de –  25;</w:t>
            </w:r>
          </w:p>
          <w:p w14:paraId="076FC7B3" w14:textId="4EB3A802" w:rsidR="00FF0E06" w:rsidRPr="004F334E" w:rsidRDefault="00FF0E06" w:rsidP="00FF0E06">
            <w:pPr>
              <w:spacing w:after="0" w:line="240" w:lineRule="auto"/>
              <w:ind w:left="43"/>
              <w:contextualSpacing/>
              <w:rPr>
                <w:rFonts w:ascii="Times New Roman" w:eastAsia="Calibri" w:hAnsi="Times New Roman" w:cs="Times New Roman"/>
                <w:noProof/>
                <w:lang w:val="ro-RO"/>
              </w:rPr>
            </w:pPr>
            <w:r w:rsidRPr="004F334E">
              <w:rPr>
                <w:rFonts w:ascii="Times New Roman" w:eastAsia="Calibri" w:hAnsi="Times New Roman" w:cs="Times New Roman"/>
                <w:b/>
                <w:bCs/>
                <w:noProof/>
                <w:lang w:val="ro-RO"/>
              </w:rPr>
              <w:t>8.Energia degajată la ardere</w:t>
            </w:r>
            <w:r w:rsidRPr="004F334E">
              <w:rPr>
                <w:rFonts w:ascii="Times New Roman" w:eastAsia="Calibri" w:hAnsi="Times New Roman" w:cs="Times New Roman"/>
                <w:noProof/>
                <w:lang w:val="ro-RO"/>
              </w:rPr>
              <w:t xml:space="preserve"> (minimală), în </w:t>
            </w:r>
            <w:r w:rsidRPr="004F334E">
              <w:rPr>
                <w:rFonts w:ascii="Times New Roman" w:eastAsia="Calibri" w:hAnsi="Times New Roman" w:cs="Times New Roman"/>
                <w:i/>
                <w:noProof/>
                <w:lang w:val="ro-RO"/>
              </w:rPr>
              <w:t>kJ/kg</w:t>
            </w:r>
            <w:r w:rsidRPr="004F334E">
              <w:rPr>
                <w:rFonts w:ascii="Times New Roman" w:eastAsia="Calibri" w:hAnsi="Times New Roman" w:cs="Times New Roman"/>
                <w:noProof/>
                <w:lang w:val="ro-RO"/>
              </w:rPr>
              <w:t>, nu mai puțin – 40530.</w:t>
            </w:r>
          </w:p>
        </w:tc>
      </w:tr>
    </w:tbl>
    <w:p w14:paraId="087B564E" w14:textId="27EEA493" w:rsidR="00EF3126" w:rsidRPr="004F334E" w:rsidRDefault="00EF3126" w:rsidP="00EF3126">
      <w:pPr>
        <w:pStyle w:val="a"/>
        <w:numPr>
          <w:ilvl w:val="0"/>
          <w:numId w:val="2"/>
        </w:numPr>
        <w:shd w:val="clear" w:color="auto" w:fill="FFFFFF"/>
        <w:tabs>
          <w:tab w:val="left" w:pos="284"/>
          <w:tab w:val="right" w:pos="426"/>
        </w:tabs>
        <w:spacing w:before="120"/>
        <w:rPr>
          <w:b/>
          <w:lang w:val="ro-RO" w:eastAsia="ru-RU"/>
        </w:rPr>
      </w:pPr>
      <w:r w:rsidRPr="004F334E">
        <w:rPr>
          <w:b/>
          <w:lang w:val="ro-RO" w:eastAsia="ru-RU"/>
        </w:rPr>
        <w:t>Materiale, compatibilități, reglementări tehnice și standarde utilizate:</w:t>
      </w:r>
    </w:p>
    <w:p w14:paraId="6E33C006" w14:textId="0FFDD06C" w:rsidR="00EF3126" w:rsidRPr="004F334E" w:rsidRDefault="00EF3126" w:rsidP="00EF3126">
      <w:pPr>
        <w:pStyle w:val="a"/>
        <w:numPr>
          <w:ilvl w:val="0"/>
          <w:numId w:val="15"/>
        </w:numPr>
        <w:shd w:val="clear" w:color="auto" w:fill="FFFFFF"/>
        <w:tabs>
          <w:tab w:val="clear" w:pos="1134"/>
          <w:tab w:val="left" w:pos="284"/>
          <w:tab w:val="left" w:pos="426"/>
        </w:tabs>
        <w:spacing w:before="120"/>
        <w:ind w:left="0" w:firstLine="0"/>
        <w:rPr>
          <w:b/>
          <w:lang w:val="ro-RO" w:eastAsia="ru-RU"/>
        </w:rPr>
      </w:pPr>
      <w:bookmarkStart w:id="3" w:name="_Hlk111192557"/>
      <w:r w:rsidRPr="004F334E">
        <w:rPr>
          <w:b/>
          <w:lang w:val="ro-RO" w:eastAsia="ru-RU"/>
        </w:rPr>
        <w:t xml:space="preserve">Păcura </w:t>
      </w:r>
      <w:bookmarkEnd w:id="3"/>
      <w:r w:rsidRPr="004F334E">
        <w:rPr>
          <w:b/>
          <w:lang w:val="ro-RO" w:eastAsia="ru-RU"/>
        </w:rPr>
        <w:t>focar trebuie să corespundă cerințelor GOST 10585-99 "</w:t>
      </w:r>
      <w:proofErr w:type="spellStart"/>
      <w:r w:rsidRPr="004F334E">
        <w:rPr>
          <w:b/>
          <w:lang w:val="ro-RO" w:eastAsia="ru-RU"/>
        </w:rPr>
        <w:t>Топливо</w:t>
      </w:r>
      <w:proofErr w:type="spellEnd"/>
      <w:r w:rsidRPr="004F334E">
        <w:rPr>
          <w:b/>
          <w:lang w:val="ro-RO" w:eastAsia="ru-RU"/>
        </w:rPr>
        <w:t xml:space="preserve"> </w:t>
      </w:r>
      <w:proofErr w:type="spellStart"/>
      <w:r w:rsidRPr="004F334E">
        <w:rPr>
          <w:b/>
          <w:lang w:val="ro-RO" w:eastAsia="ru-RU"/>
        </w:rPr>
        <w:t>нефтяное</w:t>
      </w:r>
      <w:proofErr w:type="spellEnd"/>
      <w:r w:rsidRPr="004F334E">
        <w:rPr>
          <w:b/>
          <w:lang w:val="ro-RO" w:eastAsia="ru-RU"/>
        </w:rPr>
        <w:t xml:space="preserve">. </w:t>
      </w:r>
      <w:proofErr w:type="spellStart"/>
      <w:r w:rsidRPr="004F334E">
        <w:rPr>
          <w:b/>
          <w:lang w:val="ro-RO" w:eastAsia="ru-RU"/>
        </w:rPr>
        <w:t>Мазут</w:t>
      </w:r>
      <w:proofErr w:type="spellEnd"/>
      <w:r w:rsidRPr="004F334E">
        <w:rPr>
          <w:b/>
          <w:lang w:val="ro-RO" w:eastAsia="ru-RU"/>
        </w:rPr>
        <w:t xml:space="preserve">. </w:t>
      </w:r>
      <w:proofErr w:type="spellStart"/>
      <w:r w:rsidRPr="004F334E">
        <w:rPr>
          <w:b/>
          <w:lang w:val="ro-RO" w:eastAsia="ru-RU"/>
        </w:rPr>
        <w:t>Технические</w:t>
      </w:r>
      <w:proofErr w:type="spellEnd"/>
      <w:r w:rsidRPr="004F334E">
        <w:rPr>
          <w:b/>
          <w:lang w:val="ro-RO" w:eastAsia="ru-RU"/>
        </w:rPr>
        <w:t xml:space="preserve"> </w:t>
      </w:r>
      <w:proofErr w:type="spellStart"/>
      <w:r w:rsidRPr="004F334E">
        <w:rPr>
          <w:b/>
          <w:lang w:val="ro-RO" w:eastAsia="ru-RU"/>
        </w:rPr>
        <w:t>условия</w:t>
      </w:r>
      <w:proofErr w:type="spellEnd"/>
      <w:r w:rsidRPr="004F334E">
        <w:rPr>
          <w:b/>
          <w:lang w:val="ro-RO" w:eastAsia="ru-RU"/>
        </w:rPr>
        <w:t xml:space="preserve">" sau </w:t>
      </w:r>
      <w:r w:rsidR="009241ED">
        <w:rPr>
          <w:b/>
          <w:lang w:val="ro-RO" w:eastAsia="ru-RU"/>
        </w:rPr>
        <w:t xml:space="preserve">parametrilor din pct. 6 în baza </w:t>
      </w:r>
      <w:r w:rsidRPr="004F334E">
        <w:rPr>
          <w:b/>
          <w:lang w:val="ro-RO" w:eastAsia="ru-RU"/>
        </w:rPr>
        <w:t>echivalentul</w:t>
      </w:r>
      <w:r w:rsidR="009241ED">
        <w:rPr>
          <w:b/>
          <w:lang w:val="ro-RO" w:eastAsia="ru-RU"/>
        </w:rPr>
        <w:t>ui</w:t>
      </w:r>
      <w:r w:rsidRPr="004F334E">
        <w:rPr>
          <w:b/>
          <w:lang w:val="ro-RO" w:eastAsia="ru-RU"/>
        </w:rPr>
        <w:t xml:space="preserve"> standardului european.</w:t>
      </w:r>
      <w:bookmarkStart w:id="4" w:name="_Hlk111191212"/>
    </w:p>
    <w:p w14:paraId="7378D572" w14:textId="6E5FD9CF" w:rsidR="00EF3126" w:rsidRPr="004F334E" w:rsidRDefault="00EF3126" w:rsidP="00EF3126">
      <w:pPr>
        <w:pStyle w:val="a"/>
        <w:numPr>
          <w:ilvl w:val="0"/>
          <w:numId w:val="15"/>
        </w:numPr>
        <w:shd w:val="clear" w:color="auto" w:fill="FFFFFF"/>
        <w:tabs>
          <w:tab w:val="clear" w:pos="1134"/>
          <w:tab w:val="left" w:pos="284"/>
          <w:tab w:val="left" w:pos="426"/>
        </w:tabs>
        <w:spacing w:before="120"/>
        <w:ind w:left="0" w:firstLine="0"/>
        <w:rPr>
          <w:b/>
          <w:lang w:val="ro-RO" w:eastAsia="ru-RU"/>
        </w:rPr>
      </w:pPr>
      <w:r w:rsidRPr="004F334E">
        <w:rPr>
          <w:b/>
          <w:lang w:val="ro-RO" w:eastAsia="ru-RU"/>
        </w:rPr>
        <w:t xml:space="preserve">Să corespundă </w:t>
      </w:r>
      <w:bookmarkEnd w:id="4"/>
      <w:r w:rsidRPr="004F334E">
        <w:rPr>
          <w:b/>
          <w:lang w:val="ro-RO" w:eastAsia="ru-RU"/>
        </w:rPr>
        <w:t>cerințelor Regulamentului ”privind reducerea conținutului de sulf din anumiți combustibili lichizi” aprobat prin Hotărârea Guvernului nr.414 din 8 aprilie 2016.</w:t>
      </w:r>
    </w:p>
    <w:p w14:paraId="7DA17736" w14:textId="34E05651" w:rsidR="00EF3126" w:rsidRPr="004F334E" w:rsidRDefault="00EF3126" w:rsidP="00EF3126">
      <w:pPr>
        <w:pStyle w:val="a"/>
        <w:numPr>
          <w:ilvl w:val="0"/>
          <w:numId w:val="13"/>
        </w:numPr>
        <w:shd w:val="clear" w:color="auto" w:fill="FFFFFF"/>
        <w:tabs>
          <w:tab w:val="clear" w:pos="1134"/>
          <w:tab w:val="left" w:pos="284"/>
          <w:tab w:val="left" w:pos="426"/>
        </w:tabs>
        <w:spacing w:before="120"/>
        <w:ind w:left="0" w:firstLine="0"/>
        <w:rPr>
          <w:b/>
          <w:lang w:val="ro-RO" w:eastAsia="ru-RU"/>
        </w:rPr>
      </w:pPr>
      <w:r w:rsidRPr="004F334E">
        <w:rPr>
          <w:b/>
          <w:lang w:val="ro-RO" w:eastAsia="ru-RU"/>
        </w:rPr>
        <w:t>Legea Nr. 461 din 30.07.2001 privind piața produselor petroliere, Articolul 18. Importul produselor petroliere, Articolul 22. Transportul produselor petroliere.</w:t>
      </w:r>
    </w:p>
    <w:p w14:paraId="223B3685" w14:textId="77777777" w:rsidR="00B156F2" w:rsidRPr="004F334E" w:rsidRDefault="00B156F2" w:rsidP="009B7632">
      <w:pPr>
        <w:shd w:val="clear" w:color="auto" w:fill="FFFFFF"/>
        <w:tabs>
          <w:tab w:val="left" w:pos="284"/>
          <w:tab w:val="righ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p w14:paraId="22A58F56" w14:textId="6336CA8C" w:rsidR="00D722D0" w:rsidRPr="004F334E" w:rsidRDefault="00633778" w:rsidP="00DC58CC">
      <w:pPr>
        <w:numPr>
          <w:ilvl w:val="0"/>
          <w:numId w:val="2"/>
        </w:numPr>
        <w:shd w:val="clear" w:color="auto" w:fill="FFFFFF"/>
        <w:tabs>
          <w:tab w:val="left" w:pos="284"/>
          <w:tab w:val="right" w:pos="426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lastRenderedPageBreak/>
        <w:t>Documentele suplimentare pe care operatorii economici trebuie să le prezinte în scopul verificării declaraţiilor sau completării documentelor prezentate în prima etapă pentru demonstrarea capacităţii tehnice și/sau profesionale şi a celei economice și financiare:</w:t>
      </w:r>
    </w:p>
    <w:p w14:paraId="4805459C" w14:textId="77777777" w:rsidR="00DC58CC" w:rsidRPr="004F334E" w:rsidRDefault="00DC58CC" w:rsidP="00A96F7B">
      <w:pPr>
        <w:shd w:val="clear" w:color="auto" w:fill="FFFFFF"/>
        <w:tabs>
          <w:tab w:val="left" w:pos="284"/>
          <w:tab w:val="right" w:pos="426"/>
        </w:tabs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54"/>
        <w:gridCol w:w="2722"/>
        <w:gridCol w:w="4376"/>
        <w:gridCol w:w="1693"/>
      </w:tblGrid>
      <w:tr w:rsidR="002458E3" w:rsidRPr="004F334E" w14:paraId="788F2DFF" w14:textId="77777777" w:rsidTr="00F73209">
        <w:trPr>
          <w:trHeight w:val="418"/>
          <w:jc w:val="center"/>
        </w:trPr>
        <w:tc>
          <w:tcPr>
            <w:tcW w:w="554" w:type="dxa"/>
            <w:shd w:val="clear" w:color="auto" w:fill="E7E6E6" w:themeFill="background2"/>
            <w:vAlign w:val="center"/>
          </w:tcPr>
          <w:p w14:paraId="3BD8A6A6" w14:textId="77777777" w:rsidR="002458E3" w:rsidRPr="004F334E" w:rsidRDefault="002458E3" w:rsidP="002458E3">
            <w:pPr>
              <w:tabs>
                <w:tab w:val="left" w:pos="612"/>
              </w:tabs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Nr. d/o</w:t>
            </w:r>
          </w:p>
        </w:tc>
        <w:tc>
          <w:tcPr>
            <w:tcW w:w="2722" w:type="dxa"/>
            <w:shd w:val="clear" w:color="auto" w:fill="E7E6E6" w:themeFill="background2"/>
            <w:vAlign w:val="center"/>
          </w:tcPr>
          <w:p w14:paraId="017E011B" w14:textId="77777777" w:rsidR="002458E3" w:rsidRPr="004F334E" w:rsidRDefault="002458E3" w:rsidP="002458E3">
            <w:pPr>
              <w:tabs>
                <w:tab w:val="left" w:pos="612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Descrierea criteriului/cerinței</w:t>
            </w:r>
          </w:p>
        </w:tc>
        <w:tc>
          <w:tcPr>
            <w:tcW w:w="4376" w:type="dxa"/>
            <w:shd w:val="clear" w:color="auto" w:fill="E7E6E6" w:themeFill="background2"/>
            <w:vAlign w:val="center"/>
          </w:tcPr>
          <w:p w14:paraId="59FD1CBC" w14:textId="77777777" w:rsidR="002458E3" w:rsidRPr="004F334E" w:rsidRDefault="002458E3" w:rsidP="002458E3">
            <w:pPr>
              <w:tabs>
                <w:tab w:val="left" w:pos="612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Mod de demonstrare a îndeplinirii criteriului/cerinței:</w:t>
            </w:r>
          </w:p>
        </w:tc>
        <w:tc>
          <w:tcPr>
            <w:tcW w:w="1693" w:type="dxa"/>
            <w:shd w:val="clear" w:color="auto" w:fill="E7E6E6" w:themeFill="background2"/>
            <w:vAlign w:val="center"/>
          </w:tcPr>
          <w:p w14:paraId="5E442D6A" w14:textId="77777777" w:rsidR="002458E3" w:rsidRPr="004F334E" w:rsidRDefault="002458E3" w:rsidP="002458E3">
            <w:pPr>
              <w:tabs>
                <w:tab w:val="left" w:pos="612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Nivelul minim/</w:t>
            </w:r>
            <w:r w:rsidRPr="004F334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br/>
              <w:t>Obligativitatea</w:t>
            </w:r>
          </w:p>
        </w:tc>
      </w:tr>
      <w:tr w:rsidR="002458E3" w:rsidRPr="004F334E" w14:paraId="37B660E6" w14:textId="77777777" w:rsidTr="00B156F2">
        <w:trPr>
          <w:trHeight w:val="406"/>
          <w:jc w:val="center"/>
        </w:trPr>
        <w:tc>
          <w:tcPr>
            <w:tcW w:w="554" w:type="dxa"/>
            <w:shd w:val="clear" w:color="auto" w:fill="FFFFFF"/>
            <w:vAlign w:val="center"/>
          </w:tcPr>
          <w:p w14:paraId="27E47E75" w14:textId="338A724F" w:rsidR="002458E3" w:rsidRPr="004F334E" w:rsidRDefault="00D43C51" w:rsidP="002458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722" w:type="dxa"/>
            <w:shd w:val="clear" w:color="auto" w:fill="FFFFFF"/>
            <w:vAlign w:val="center"/>
          </w:tcPr>
          <w:p w14:paraId="03D41ADC" w14:textId="1AA25565" w:rsidR="002458E3" w:rsidRPr="004F334E" w:rsidRDefault="00B156F2" w:rsidP="002458E3">
            <w:pPr>
              <w:tabs>
                <w:tab w:val="left" w:pos="612"/>
              </w:tabs>
              <w:rPr>
                <w:rFonts w:ascii="Times New Roman" w:eastAsia="Times New Roman" w:hAnsi="Times New Roman" w:cs="Times New Roman"/>
              </w:rPr>
            </w:pPr>
            <w:r w:rsidRPr="004F334E">
              <w:rPr>
                <w:rFonts w:ascii="Times New Roman" w:eastAsia="PMingLiU" w:hAnsi="Times New Roman" w:cs="Times New Roman"/>
                <w:bCs/>
              </w:rPr>
              <w:t>Scrisoare de intenție</w:t>
            </w:r>
          </w:p>
        </w:tc>
        <w:tc>
          <w:tcPr>
            <w:tcW w:w="4376" w:type="dxa"/>
            <w:shd w:val="clear" w:color="auto" w:fill="FFFFFF"/>
            <w:vAlign w:val="center"/>
          </w:tcPr>
          <w:p w14:paraId="7B1720EA" w14:textId="37E60282" w:rsidR="002458E3" w:rsidRPr="004F334E" w:rsidRDefault="002458E3" w:rsidP="002458E3">
            <w:pPr>
              <w:widowControl w:val="0"/>
              <w:autoSpaceDE w:val="0"/>
              <w:autoSpaceDN w:val="0"/>
              <w:ind w:left="29"/>
              <w:rPr>
                <w:rFonts w:ascii="Times New Roman" w:eastAsia="Times New Roman" w:hAnsi="Times New Roman" w:cs="Times New Roman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Original</w:t>
            </w:r>
            <w:r w:rsidR="00B156F2" w:rsidRPr="004F334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, semnat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4156BDA6" w14:textId="77777777" w:rsidR="002458E3" w:rsidRPr="004F334E" w:rsidRDefault="002458E3" w:rsidP="002458E3">
            <w:pPr>
              <w:tabs>
                <w:tab w:val="left" w:pos="612"/>
              </w:tabs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Obligatoriu</w:t>
            </w:r>
          </w:p>
        </w:tc>
      </w:tr>
      <w:tr w:rsidR="002458E3" w:rsidRPr="004F334E" w14:paraId="656C2866" w14:textId="77777777" w:rsidTr="00B156F2">
        <w:trPr>
          <w:trHeight w:val="412"/>
          <w:jc w:val="center"/>
        </w:trPr>
        <w:tc>
          <w:tcPr>
            <w:tcW w:w="554" w:type="dxa"/>
            <w:shd w:val="clear" w:color="auto" w:fill="FFFFFF"/>
            <w:vAlign w:val="center"/>
          </w:tcPr>
          <w:p w14:paraId="60B8CE2E" w14:textId="56A44DFF" w:rsidR="002458E3" w:rsidRPr="004F334E" w:rsidRDefault="00D43C51" w:rsidP="002458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2CCA93CD" w14:textId="55F91ECD" w:rsidR="002458E3" w:rsidRPr="004F334E" w:rsidRDefault="002458E3" w:rsidP="002458E3">
            <w:pPr>
              <w:tabs>
                <w:tab w:val="left" w:pos="540"/>
              </w:tabs>
              <w:suppressAutoHyphens/>
              <w:rPr>
                <w:rFonts w:ascii="Times New Roman" w:hAnsi="Times New Roman" w:cs="Times New Roman"/>
                <w:iCs/>
                <w:noProof/>
              </w:rPr>
            </w:pPr>
            <w:r w:rsidRPr="004F334E">
              <w:rPr>
                <w:rFonts w:ascii="Times New Roman" w:hAnsi="Times New Roman" w:cs="Times New Roman"/>
                <w:iCs/>
                <w:noProof/>
              </w:rPr>
              <w:t>Oferta</w:t>
            </w:r>
            <w:r w:rsidR="00B156F2" w:rsidRPr="004F334E">
              <w:rPr>
                <w:rFonts w:ascii="Times New Roman" w:hAnsi="Times New Roman" w:cs="Times New Roman"/>
                <w:iCs/>
                <w:noProof/>
              </w:rPr>
              <w:t xml:space="preserve"> de preț</w:t>
            </w:r>
          </w:p>
        </w:tc>
        <w:tc>
          <w:tcPr>
            <w:tcW w:w="4376" w:type="dxa"/>
            <w:shd w:val="clear" w:color="auto" w:fill="auto"/>
            <w:vAlign w:val="center"/>
          </w:tcPr>
          <w:p w14:paraId="7294F82F" w14:textId="6B3F4191" w:rsidR="002D700E" w:rsidRPr="004F334E" w:rsidRDefault="00B156F2" w:rsidP="00B156F2">
            <w:pPr>
              <w:ind w:left="29"/>
              <w:rPr>
                <w:rFonts w:ascii="Times New Roman" w:eastAsia="Times New Roman" w:hAnsi="Times New Roman" w:cs="Times New Roman"/>
                <w:bCs/>
                <w:i/>
                <w:noProof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noProof/>
                <w:lang w:val="en-US"/>
              </w:rPr>
              <w:t>Original, semnat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580225AC" w14:textId="77777777" w:rsidR="002458E3" w:rsidRPr="004F334E" w:rsidRDefault="002458E3" w:rsidP="002458E3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Obligatoriu</w:t>
            </w:r>
          </w:p>
        </w:tc>
      </w:tr>
      <w:tr w:rsidR="002458E3" w:rsidRPr="004F334E" w14:paraId="2CA80152" w14:textId="77777777" w:rsidTr="00B156F2">
        <w:trPr>
          <w:trHeight w:val="413"/>
          <w:jc w:val="center"/>
        </w:trPr>
        <w:tc>
          <w:tcPr>
            <w:tcW w:w="554" w:type="dxa"/>
            <w:shd w:val="clear" w:color="auto" w:fill="FFFFFF"/>
            <w:vAlign w:val="center"/>
          </w:tcPr>
          <w:p w14:paraId="729CC9A0" w14:textId="6AE79595" w:rsidR="002458E3" w:rsidRPr="004F334E" w:rsidRDefault="00E975BA" w:rsidP="002458E3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  <w:r w:rsidR="00D43C51"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3EFFF08" w14:textId="1E2A777D" w:rsidR="002458E3" w:rsidRPr="004F334E" w:rsidRDefault="00B156F2" w:rsidP="002458E3">
            <w:pPr>
              <w:tabs>
                <w:tab w:val="left" w:pos="540"/>
              </w:tabs>
              <w:suppressAutoHyphens/>
              <w:rPr>
                <w:rFonts w:ascii="Times New Roman" w:eastAsia="PMingLiU" w:hAnsi="Times New Roman" w:cs="Times New Roman"/>
                <w:bCs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Cs/>
                <w:lang w:val="ro-MD" w:eastAsia="ru-RU"/>
              </w:rPr>
              <w:t>Oferta</w:t>
            </w:r>
            <w:r w:rsidR="002458E3" w:rsidRPr="004F334E">
              <w:rPr>
                <w:rFonts w:ascii="Times New Roman" w:eastAsia="Times New Roman" w:hAnsi="Times New Roman" w:cs="Times New Roman"/>
                <w:bCs/>
                <w:iCs/>
                <w:lang w:val="ro-MD" w:eastAsia="ru-RU"/>
              </w:rPr>
              <w:t xml:space="preserve"> tehnic</w:t>
            </w:r>
            <w:r w:rsidRPr="004F334E">
              <w:rPr>
                <w:rFonts w:ascii="Times New Roman" w:eastAsia="Times New Roman" w:hAnsi="Times New Roman" w:cs="Times New Roman"/>
                <w:bCs/>
                <w:iCs/>
                <w:lang w:val="ro-MD" w:eastAsia="ru-RU"/>
              </w:rPr>
              <w:t>ă</w:t>
            </w:r>
          </w:p>
        </w:tc>
        <w:tc>
          <w:tcPr>
            <w:tcW w:w="4376" w:type="dxa"/>
            <w:shd w:val="clear" w:color="auto" w:fill="auto"/>
            <w:vAlign w:val="center"/>
          </w:tcPr>
          <w:p w14:paraId="29178BC8" w14:textId="74C3407F" w:rsidR="002458E3" w:rsidRPr="004F334E" w:rsidRDefault="002458E3" w:rsidP="002458E3">
            <w:pPr>
              <w:ind w:left="29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Original, semnat 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075A4224" w14:textId="77777777" w:rsidR="002458E3" w:rsidRPr="004F334E" w:rsidRDefault="002458E3" w:rsidP="002458E3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Obligatoriu</w:t>
            </w:r>
          </w:p>
        </w:tc>
      </w:tr>
      <w:tr w:rsidR="002458E3" w:rsidRPr="004F334E" w14:paraId="41394DFC" w14:textId="77777777" w:rsidTr="00F73209">
        <w:trPr>
          <w:jc w:val="center"/>
        </w:trPr>
        <w:tc>
          <w:tcPr>
            <w:tcW w:w="554" w:type="dxa"/>
            <w:shd w:val="clear" w:color="auto" w:fill="FFFFFF"/>
            <w:vAlign w:val="center"/>
          </w:tcPr>
          <w:p w14:paraId="44478101" w14:textId="0683D16C" w:rsidR="002458E3" w:rsidRPr="004F334E" w:rsidRDefault="00E975BA" w:rsidP="002458E3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  <w:r w:rsidR="00D43C51"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  <w:tc>
          <w:tcPr>
            <w:tcW w:w="2722" w:type="dxa"/>
            <w:shd w:val="clear" w:color="auto" w:fill="FFFFFF"/>
            <w:vAlign w:val="center"/>
          </w:tcPr>
          <w:p w14:paraId="062CD184" w14:textId="227693A8" w:rsidR="002458E3" w:rsidRPr="004F334E" w:rsidRDefault="00B156F2" w:rsidP="002458E3">
            <w:pPr>
              <w:tabs>
                <w:tab w:val="left" w:pos="540"/>
              </w:tabs>
              <w:suppressAutoHyphens/>
              <w:rPr>
                <w:rFonts w:ascii="Times New Roman" w:eastAsia="PMingLiU" w:hAnsi="Times New Roman" w:cs="Times New Roman"/>
                <w:bCs/>
              </w:rPr>
            </w:pPr>
            <w:proofErr w:type="spellStart"/>
            <w:r w:rsidRPr="004F334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Certificatul</w:t>
            </w:r>
            <w:proofErr w:type="spellEnd"/>
            <w:r w:rsidRPr="004F334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de </w:t>
            </w:r>
            <w:proofErr w:type="spellStart"/>
            <w:r w:rsidRPr="004F334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calitate</w:t>
            </w:r>
            <w:proofErr w:type="spellEnd"/>
            <w:r w:rsidRPr="004F334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/</w:t>
            </w:r>
            <w:proofErr w:type="spellStart"/>
            <w:r w:rsidRPr="004F334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conformitate</w:t>
            </w:r>
            <w:proofErr w:type="spellEnd"/>
            <w:r w:rsidRPr="004F334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a </w:t>
            </w:r>
            <w:proofErr w:type="spellStart"/>
            <w:r w:rsidRPr="004F334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produsului</w:t>
            </w:r>
            <w:proofErr w:type="spellEnd"/>
            <w:r w:rsidR="007C66F4" w:rsidRPr="004F334E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/</w:t>
            </w:r>
            <w:proofErr w:type="spellStart"/>
            <w:r w:rsidR="009241E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raport</w:t>
            </w:r>
            <w:proofErr w:type="spellEnd"/>
            <w:r w:rsidR="009241E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de </w:t>
            </w:r>
            <w:proofErr w:type="spellStart"/>
            <w:r w:rsidR="009241E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analiză</w:t>
            </w:r>
            <w:proofErr w:type="spellEnd"/>
            <w:r w:rsidR="009241E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, </w:t>
            </w:r>
            <w:proofErr w:type="spellStart"/>
            <w:r w:rsidR="009241E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emise</w:t>
            </w:r>
            <w:proofErr w:type="spellEnd"/>
            <w:r w:rsidR="009241E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de un organ </w:t>
            </w:r>
            <w:proofErr w:type="spellStart"/>
            <w:r w:rsidR="009241E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acreditat</w:t>
            </w:r>
            <w:proofErr w:type="spellEnd"/>
            <w:r w:rsidR="009241E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conform ISO 17025</w:t>
            </w:r>
          </w:p>
        </w:tc>
        <w:tc>
          <w:tcPr>
            <w:tcW w:w="4376" w:type="dxa"/>
            <w:shd w:val="clear" w:color="auto" w:fill="FFFFFF"/>
            <w:vAlign w:val="center"/>
          </w:tcPr>
          <w:p w14:paraId="006E79BE" w14:textId="75A9CFDB" w:rsidR="002458E3" w:rsidRPr="004F334E" w:rsidRDefault="00B156F2" w:rsidP="002458E3">
            <w:pPr>
              <w:ind w:left="29"/>
              <w:rPr>
                <w:rFonts w:ascii="Times New Roman" w:eastAsia="PMingLiU" w:hAnsi="Times New Roman" w:cs="Times New Roman"/>
                <w:bCs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Original, semnat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294117C3" w14:textId="77777777" w:rsidR="002458E3" w:rsidRPr="004F334E" w:rsidRDefault="002458E3" w:rsidP="002458E3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Obligatoriu</w:t>
            </w:r>
          </w:p>
        </w:tc>
      </w:tr>
      <w:tr w:rsidR="002458E3" w:rsidRPr="004F334E" w14:paraId="7442C55F" w14:textId="77777777" w:rsidTr="008040D5">
        <w:trPr>
          <w:trHeight w:val="1550"/>
          <w:jc w:val="center"/>
        </w:trPr>
        <w:tc>
          <w:tcPr>
            <w:tcW w:w="554" w:type="dxa"/>
            <w:shd w:val="clear" w:color="auto" w:fill="FFFFFF"/>
            <w:vAlign w:val="center"/>
          </w:tcPr>
          <w:p w14:paraId="42DFF3AB" w14:textId="3AAEF470" w:rsidR="002458E3" w:rsidRPr="004F334E" w:rsidRDefault="00B156F2" w:rsidP="002458E3">
            <w:pPr>
              <w:contextualSpacing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  <w:r w:rsidR="00D43C51"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  <w:tc>
          <w:tcPr>
            <w:tcW w:w="2722" w:type="dxa"/>
            <w:shd w:val="clear" w:color="auto" w:fill="FFFFFF"/>
            <w:vAlign w:val="center"/>
          </w:tcPr>
          <w:p w14:paraId="4F5C31AE" w14:textId="3894D4BB" w:rsidR="002458E3" w:rsidRPr="004F334E" w:rsidRDefault="002458E3" w:rsidP="002458E3">
            <w:pPr>
              <w:tabs>
                <w:tab w:val="left" w:pos="540"/>
              </w:tabs>
              <w:suppressAutoHyphens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noProof/>
              </w:rPr>
              <w:t>Garanția de bună execuție</w:t>
            </w:r>
          </w:p>
          <w:p w14:paraId="2493C0F6" w14:textId="1BDFDE03" w:rsidR="00E11253" w:rsidRPr="004F334E" w:rsidRDefault="00E11253" w:rsidP="0009633D">
            <w:pPr>
              <w:tabs>
                <w:tab w:val="left" w:pos="540"/>
              </w:tabs>
              <w:suppressAutoHyphens/>
              <w:rPr>
                <w:rFonts w:ascii="Times New Roman" w:eastAsia="PMingLiU" w:hAnsi="Times New Roman" w:cs="Times New Roman"/>
                <w:bCs/>
              </w:rPr>
            </w:pPr>
          </w:p>
        </w:tc>
        <w:tc>
          <w:tcPr>
            <w:tcW w:w="4376" w:type="dxa"/>
            <w:shd w:val="clear" w:color="auto" w:fill="FFFFFF"/>
            <w:vAlign w:val="center"/>
          </w:tcPr>
          <w:p w14:paraId="5A4CDB9D" w14:textId="60084252" w:rsidR="008759E2" w:rsidRPr="004F334E" w:rsidRDefault="008759E2" w:rsidP="008759E2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</w:rPr>
              <w:t>Forma garanției de bună execuție</w:t>
            </w: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:</w:t>
            </w:r>
          </w:p>
          <w:p w14:paraId="26745587" w14:textId="4B267B98" w:rsidR="00914B20" w:rsidRPr="004F334E" w:rsidRDefault="002A5FEF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</w:rPr>
              <w:t>a</w:t>
            </w:r>
            <w:r w:rsidR="008759E2"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</w:rPr>
              <w:t xml:space="preserve">) transfer la </w:t>
            </w:r>
            <w:r w:rsidR="00914B20"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contul entității contractante conform următoarelor date bancare:</w:t>
            </w:r>
          </w:p>
          <w:p w14:paraId="5801D43D" w14:textId="77777777" w:rsidR="00914B20" w:rsidRPr="004F334E" w:rsidRDefault="00914B20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”Termoelectrica”S.A.</w:t>
            </w:r>
          </w:p>
          <w:p w14:paraId="59380AD7" w14:textId="77777777" w:rsidR="00914B20" w:rsidRPr="004F334E" w:rsidRDefault="00914B20" w:rsidP="00914B20">
            <w:pPr>
              <w:numPr>
                <w:ilvl w:val="0"/>
                <w:numId w:val="10"/>
              </w:numPr>
              <w:tabs>
                <w:tab w:val="left" w:pos="360"/>
              </w:tabs>
              <w:spacing w:after="60"/>
              <w:ind w:hanging="707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IDNO:1003600026295</w:t>
            </w:r>
          </w:p>
          <w:p w14:paraId="5604BC69" w14:textId="77777777" w:rsidR="00914B20" w:rsidRPr="004F334E" w:rsidRDefault="00914B20" w:rsidP="00914B20">
            <w:pPr>
              <w:tabs>
                <w:tab w:val="left" w:pos="360"/>
              </w:tabs>
              <w:spacing w:after="60"/>
              <w:ind w:hanging="707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IBAN:MD63ML000000002251328842  (lei MD)</w:t>
            </w:r>
          </w:p>
          <w:p w14:paraId="0EBCEDFA" w14:textId="77777777" w:rsidR="00914B20" w:rsidRPr="004F334E" w:rsidRDefault="00914B20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Cod Bancar MOLDMD2X328</w:t>
            </w:r>
          </w:p>
          <w:p w14:paraId="01023D88" w14:textId="77777777" w:rsidR="00914B20" w:rsidRPr="004F334E" w:rsidRDefault="00914B20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- IBAN: MD79VI000000022245112112 </w:t>
            </w:r>
          </w:p>
          <w:p w14:paraId="4DFF363D" w14:textId="77777777" w:rsidR="00914B20" w:rsidRPr="004F334E" w:rsidRDefault="00914B20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(Dolari SUA)</w:t>
            </w:r>
          </w:p>
          <w:p w14:paraId="52D0A5F7" w14:textId="77777777" w:rsidR="00914B20" w:rsidRPr="004F334E" w:rsidRDefault="00914B20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SWIFT  VICBMD2X</w:t>
            </w:r>
          </w:p>
          <w:p w14:paraId="297BD7F0" w14:textId="77777777" w:rsidR="00914B20" w:rsidRPr="004F334E" w:rsidRDefault="00914B20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Correspondent bank  USD</w:t>
            </w:r>
          </w:p>
          <w:p w14:paraId="0F17D88C" w14:textId="77777777" w:rsidR="00914B20" w:rsidRPr="004F334E" w:rsidRDefault="00914B20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The bank of New York Mellon , New York , USA</w:t>
            </w:r>
          </w:p>
          <w:p w14:paraId="20DB3BD7" w14:textId="77777777" w:rsidR="00914B20" w:rsidRPr="004F334E" w:rsidRDefault="00914B20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SWIFT  IRVTUS3N</w:t>
            </w:r>
          </w:p>
          <w:p w14:paraId="15937DCD" w14:textId="77777777" w:rsidR="00914B20" w:rsidRPr="004F334E" w:rsidRDefault="00914B20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-IBAN: MD63ML000000002251328842 (EUR)</w:t>
            </w:r>
          </w:p>
          <w:p w14:paraId="564DDB04" w14:textId="77777777" w:rsidR="00914B20" w:rsidRPr="004F334E" w:rsidRDefault="00914B20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SWIFT MOLDMD2X</w:t>
            </w:r>
          </w:p>
          <w:p w14:paraId="03D8157A" w14:textId="77777777" w:rsidR="00914B20" w:rsidRPr="004F334E" w:rsidRDefault="00914B20" w:rsidP="00914B20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 xml:space="preserve">Correspondent bank EUR </w:t>
            </w:r>
          </w:p>
          <w:p w14:paraId="4648DAF4" w14:textId="3C5B2ACE" w:rsidR="008759E2" w:rsidRPr="004F334E" w:rsidRDefault="00914B20" w:rsidP="008040D5">
            <w:pPr>
              <w:spacing w:after="60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</w:pPr>
            <w:r w:rsidRPr="004F334E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lang w:val="en-US"/>
              </w:rPr>
              <w:t>Landesbank Baden-Wurttemberg, Stuttgard, Germany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74048CD1" w14:textId="77777777" w:rsidR="002458E3" w:rsidRPr="004F334E" w:rsidRDefault="002458E3" w:rsidP="002458E3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Obligatoriu</w:t>
            </w:r>
          </w:p>
          <w:p w14:paraId="70EC722B" w14:textId="586A2132" w:rsidR="002458E3" w:rsidRPr="004F334E" w:rsidRDefault="002458E3" w:rsidP="002458E3">
            <w:pPr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(se va prezenta </w:t>
            </w:r>
            <w:proofErr w:type="spellStart"/>
            <w:r w:rsidR="00441D30"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>garantia</w:t>
            </w:r>
            <w:proofErr w:type="spellEnd"/>
            <w:r w:rsidR="00441D30"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de buna execuție </w:t>
            </w:r>
            <w:r w:rsidRPr="004F334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de către câștigător </w:t>
            </w:r>
            <w:proofErr w:type="spellStart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în</w:t>
            </w:r>
            <w:proofErr w:type="spellEnd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 xml:space="preserve"> </w:t>
            </w:r>
            <w:proofErr w:type="spellStart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decurs</w:t>
            </w:r>
            <w:proofErr w:type="spellEnd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 xml:space="preserve"> de 3 </w:t>
            </w:r>
            <w:proofErr w:type="spellStart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zile</w:t>
            </w:r>
            <w:proofErr w:type="spellEnd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 xml:space="preserve"> </w:t>
            </w:r>
            <w:proofErr w:type="spellStart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lucrătoare</w:t>
            </w:r>
            <w:proofErr w:type="spellEnd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 xml:space="preserve"> de la data </w:t>
            </w:r>
            <w:proofErr w:type="spellStart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semnării</w:t>
            </w:r>
            <w:proofErr w:type="spellEnd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 xml:space="preserve"> </w:t>
            </w:r>
            <w:proofErr w:type="spellStart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contractului</w:t>
            </w:r>
            <w:proofErr w:type="spellEnd"/>
            <w:r w:rsidR="00D3337B" w:rsidRPr="004F334E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 xml:space="preserve"> ) </w:t>
            </w:r>
          </w:p>
          <w:p w14:paraId="6D9B2762" w14:textId="37308507" w:rsidR="00B156F2" w:rsidRPr="004F334E" w:rsidRDefault="00B156F2" w:rsidP="005609D8">
            <w:pPr>
              <w:tabs>
                <w:tab w:val="left" w:pos="54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F334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R</w:t>
            </w:r>
            <w:proofErr w:type="spellStart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eturnarea</w:t>
            </w:r>
            <w:proofErr w:type="spellEnd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g</w:t>
            </w:r>
            <w:r w:rsidRPr="004F334E">
              <w:rPr>
                <w:rFonts w:ascii="Times New Roman" w:eastAsia="Times New Roman" w:hAnsi="Times New Roman" w:cs="Times New Roman"/>
                <w:b/>
                <w:i/>
                <w:noProof/>
              </w:rPr>
              <w:t>aranția de bună execuție</w:t>
            </w:r>
            <w:r w:rsidR="005609D8" w:rsidRPr="004F334E">
              <w:rPr>
                <w:rFonts w:ascii="Times New Roman" w:eastAsia="Times New Roman" w:hAnsi="Times New Roman" w:cs="Times New Roman"/>
                <w:b/>
                <w:i/>
                <w:noProof/>
              </w:rPr>
              <w:t xml:space="preserve"> către </w:t>
            </w:r>
            <w:proofErr w:type="spellStart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operatorul</w:t>
            </w:r>
            <w:proofErr w:type="spellEnd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economic </w:t>
            </w:r>
            <w:r w:rsidR="005609D8"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se </w:t>
            </w:r>
            <w:proofErr w:type="spellStart"/>
            <w:r w:rsidR="005609D8"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va</w:t>
            </w:r>
            <w:proofErr w:type="spellEnd"/>
            <w:r w:rsidR="005609D8"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</w:t>
            </w:r>
            <w:proofErr w:type="spellStart"/>
            <w:r w:rsidR="005609D8"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returna</w:t>
            </w:r>
            <w:proofErr w:type="spellEnd"/>
            <w:r w:rsidR="005609D8"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</w:t>
            </w:r>
            <w:proofErr w:type="spellStart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proporțional</w:t>
            </w:r>
            <w:proofErr w:type="spellEnd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din </w:t>
            </w:r>
            <w:proofErr w:type="spellStart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calculul</w:t>
            </w:r>
            <w:proofErr w:type="spellEnd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</w:t>
            </w:r>
            <w:proofErr w:type="spellStart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pentru</w:t>
            </w:r>
            <w:proofErr w:type="spellEnd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</w:t>
            </w:r>
            <w:proofErr w:type="spellStart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fiecare</w:t>
            </w:r>
            <w:proofErr w:type="spellEnd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</w:t>
            </w:r>
            <w:proofErr w:type="spellStart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partidă</w:t>
            </w:r>
            <w:proofErr w:type="spellEnd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 xml:space="preserve"> </w:t>
            </w:r>
            <w:proofErr w:type="spellStart"/>
            <w:r w:rsidRPr="004F334E"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livrată</w:t>
            </w:r>
            <w:proofErr w:type="spellEnd"/>
          </w:p>
        </w:tc>
      </w:tr>
    </w:tbl>
    <w:p w14:paraId="1BF35B9C" w14:textId="00AC1ADF" w:rsidR="0036680B" w:rsidRPr="000C6DB1" w:rsidRDefault="005249B9" w:rsidP="0036680B">
      <w:pPr>
        <w:numPr>
          <w:ilvl w:val="0"/>
          <w:numId w:val="2"/>
        </w:numPr>
        <w:shd w:val="clear" w:color="auto" w:fill="FFFFFF"/>
        <w:tabs>
          <w:tab w:val="right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</w:pPr>
      <w:r w:rsidRPr="004F334E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  <w:t>Termen</w:t>
      </w:r>
      <w:r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  <w:t>ul de valabilitate al contractului</w:t>
      </w:r>
      <w:r w:rsidR="00DA2469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  <w:t>/contractelor</w:t>
      </w:r>
      <w:r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  <w:t xml:space="preserve">:  </w:t>
      </w:r>
      <w:r w:rsidR="008855E7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>3</w:t>
      </w:r>
      <w:r w:rsidR="00BF78FA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>1</w:t>
      </w:r>
      <w:r w:rsidR="008855E7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 xml:space="preserve"> </w:t>
      </w:r>
      <w:r w:rsidR="00BF78FA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>decembrie</w:t>
      </w:r>
      <w:r w:rsidR="005609D8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 xml:space="preserve"> </w:t>
      </w:r>
      <w:r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>202</w:t>
      </w:r>
      <w:r w:rsidR="00BF78FA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>2</w:t>
      </w:r>
      <w:r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>.</w:t>
      </w:r>
    </w:p>
    <w:p w14:paraId="658F8D90" w14:textId="1B5AD879" w:rsidR="00756325" w:rsidRPr="000C6DB1" w:rsidRDefault="00756325" w:rsidP="000C6DB1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</w:pPr>
      <w:r w:rsidRPr="000C6D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it-IT" w:eastAsia="ru-RU"/>
        </w:rPr>
        <w:t>C</w:t>
      </w:r>
      <w:r w:rsidRPr="000C6D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u-RU"/>
        </w:rPr>
        <w:t>o</w:t>
      </w:r>
      <w:r w:rsidRPr="000C6D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it-IT" w:eastAsia="ru-RU"/>
        </w:rPr>
        <w:t>ntractul/contracte</w:t>
      </w:r>
      <w:r w:rsidR="00DE4F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it-IT" w:eastAsia="ru-RU"/>
        </w:rPr>
        <w:t xml:space="preserve"> </w:t>
      </w:r>
      <w:r w:rsidRPr="000C6D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u-RU"/>
        </w:rPr>
        <w:t>urmează a fi semnat</w:t>
      </w:r>
      <w:r w:rsidR="00DE4F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u-RU"/>
        </w:rPr>
        <w:t>/semnate</w:t>
      </w:r>
      <w:r w:rsidRPr="000C6D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u-RU"/>
        </w:rPr>
        <w:t xml:space="preserve"> în termen de 5 zile lucrătoare din data desemnării câștigătorului.</w:t>
      </w:r>
    </w:p>
    <w:p w14:paraId="2EA5D6CD" w14:textId="4A85F4A1" w:rsidR="00610645" w:rsidRPr="000C6DB1" w:rsidRDefault="0036680B" w:rsidP="000C6DB1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</w:pPr>
      <w:r w:rsidRPr="000C6DB1">
        <w:rPr>
          <w:rFonts w:ascii="Times New Roman" w:hAnsi="Times New Roman" w:cs="Times New Roman"/>
          <w:b/>
          <w:iCs/>
          <w:sz w:val="24"/>
          <w:szCs w:val="24"/>
          <w:lang w:val="it-IT" w:eastAsia="ru-RU"/>
        </w:rPr>
        <w:t>Achitarea se va fi efectuata în termen de 3 zile lucrătoare</w:t>
      </w:r>
      <w:r w:rsidR="007C66F4" w:rsidRPr="000C6DB1">
        <w:rPr>
          <w:rFonts w:ascii="Times New Roman" w:hAnsi="Times New Roman" w:cs="Times New Roman"/>
          <w:b/>
          <w:iCs/>
          <w:sz w:val="24"/>
          <w:szCs w:val="24"/>
          <w:lang w:val="it-IT" w:eastAsia="ru-RU"/>
        </w:rPr>
        <w:t xml:space="preserve"> din data recepționării facturii fiscale de către beneficiar.</w:t>
      </w:r>
    </w:p>
    <w:p w14:paraId="0EA3E4ED" w14:textId="07BE4609" w:rsidR="001B2D54" w:rsidRPr="000C6DB1" w:rsidRDefault="001B2D54" w:rsidP="000C6DB1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</w:pPr>
      <w:r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 xml:space="preserve">Termenul de valabilitate a ofertelor : </w:t>
      </w:r>
      <w:r w:rsidR="00DE4F0F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 xml:space="preserve"> </w:t>
      </w:r>
      <w:r w:rsidR="00756325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>30 zile calendaristice</w:t>
      </w:r>
      <w:r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MD" w:eastAsia="ru-RU"/>
        </w:rPr>
        <w:t>.</w:t>
      </w:r>
    </w:p>
    <w:p w14:paraId="38C0BD47" w14:textId="49DE9EBC" w:rsidR="00290F61" w:rsidRPr="000C6DB1" w:rsidRDefault="00876923" w:rsidP="00290F61">
      <w:pPr>
        <w:numPr>
          <w:ilvl w:val="0"/>
          <w:numId w:val="2"/>
        </w:numPr>
        <w:shd w:val="clear" w:color="auto" w:fill="FFFFFF"/>
        <w:tabs>
          <w:tab w:val="right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</w:pPr>
      <w:r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  <w:t xml:space="preserve">Termenul de livrare: </w:t>
      </w:r>
      <w:r w:rsidR="00BF78FA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RO" w:eastAsia="ru-RU"/>
        </w:rPr>
        <w:t>octombrie</w:t>
      </w:r>
      <w:r w:rsidR="00610645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RO" w:eastAsia="ru-RU"/>
        </w:rPr>
        <w:t xml:space="preserve"> 2022 – </w:t>
      </w:r>
      <w:r w:rsidR="00BF78FA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RO" w:eastAsia="ru-RU"/>
        </w:rPr>
        <w:t>decembrie</w:t>
      </w:r>
      <w:r w:rsidR="00610645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RO" w:eastAsia="ru-RU"/>
        </w:rPr>
        <w:t xml:space="preserve"> </w:t>
      </w:r>
      <w:r w:rsidR="00290F61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RO" w:eastAsia="ru-RU"/>
        </w:rPr>
        <w:t>202</w:t>
      </w:r>
      <w:r w:rsidR="00BF78FA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RO" w:eastAsia="ru-RU"/>
        </w:rPr>
        <w:t>2</w:t>
      </w:r>
      <w:r w:rsidR="00290F61" w:rsidRPr="000C6DB1">
        <w:rPr>
          <w:rFonts w:ascii="Times New Roman" w:eastAsia="Times New Roman" w:hAnsi="Times New Roman" w:cs="Times New Roman"/>
          <w:b/>
          <w:iCs/>
          <w:sz w:val="24"/>
          <w:szCs w:val="24"/>
          <w:lang w:val="ro-RO" w:eastAsia="ru-RU"/>
        </w:rPr>
        <w:t>.</w:t>
      </w:r>
    </w:p>
    <w:p w14:paraId="13DF4CEB" w14:textId="0D37110C" w:rsidR="005609D8" w:rsidRPr="004F334E" w:rsidRDefault="00C40AE7" w:rsidP="00FF5DAE">
      <w:pPr>
        <w:pStyle w:val="a"/>
        <w:numPr>
          <w:ilvl w:val="0"/>
          <w:numId w:val="8"/>
        </w:numPr>
        <w:shd w:val="clear" w:color="auto" w:fill="FFFFFF"/>
        <w:tabs>
          <w:tab w:val="clear" w:pos="1134"/>
          <w:tab w:val="right" w:pos="0"/>
          <w:tab w:val="left" w:pos="426"/>
        </w:tabs>
        <w:spacing w:before="120"/>
        <w:ind w:left="0" w:firstLine="0"/>
        <w:rPr>
          <w:b/>
          <w:iCs/>
          <w:lang w:val="ro-RO" w:eastAsia="ru-RU"/>
        </w:rPr>
      </w:pPr>
      <w:r w:rsidRPr="000C6DB1">
        <w:rPr>
          <w:b/>
          <w:iCs/>
          <w:lang w:val="ro-RO" w:eastAsia="ru-RU"/>
        </w:rPr>
        <w:lastRenderedPageBreak/>
        <w:t>Livrarea se va efectua</w:t>
      </w:r>
      <w:r w:rsidR="00EB639D" w:rsidRPr="000C6DB1">
        <w:rPr>
          <w:b/>
          <w:iCs/>
          <w:lang w:val="ro-RO" w:eastAsia="ru-RU"/>
        </w:rPr>
        <w:t xml:space="preserve"> </w:t>
      </w:r>
      <w:r w:rsidR="00EB639D" w:rsidRPr="004F334E">
        <w:rPr>
          <w:b/>
          <w:iCs/>
          <w:lang w:val="ro-RO" w:eastAsia="ru-RU"/>
        </w:rPr>
        <w:t xml:space="preserve">în condițiile </w:t>
      </w:r>
      <w:proofErr w:type="spellStart"/>
      <w:r w:rsidR="00EB639D" w:rsidRPr="004F334E">
        <w:rPr>
          <w:b/>
          <w:iCs/>
          <w:lang w:val="ro-RO" w:eastAsia="ru-RU"/>
        </w:rPr>
        <w:t>Incoterms</w:t>
      </w:r>
      <w:proofErr w:type="spellEnd"/>
      <w:r w:rsidR="00EB639D" w:rsidRPr="004F334E">
        <w:rPr>
          <w:b/>
          <w:iCs/>
          <w:lang w:val="ro-RO" w:eastAsia="ru-RU"/>
        </w:rPr>
        <w:t xml:space="preserve"> 2020/DDP - </w:t>
      </w:r>
      <w:r w:rsidR="00290F61" w:rsidRPr="004F334E">
        <w:rPr>
          <w:b/>
          <w:iCs/>
          <w:lang w:val="ro-RO" w:eastAsia="ru-RU"/>
        </w:rPr>
        <w:t>la depozitul cumpărătorului</w:t>
      </w:r>
      <w:r w:rsidR="008759E2" w:rsidRPr="004F334E">
        <w:rPr>
          <w:b/>
          <w:iCs/>
          <w:lang w:val="ro-RO" w:eastAsia="ru-RU"/>
        </w:rPr>
        <w:t xml:space="preserve"> </w:t>
      </w:r>
      <w:r w:rsidR="00290F61" w:rsidRPr="004F334E">
        <w:rPr>
          <w:b/>
          <w:iCs/>
          <w:lang w:val="ro-RO" w:eastAsia="ru-RU"/>
        </w:rPr>
        <w:t>Republica Moldova, mun. Chișinău, str. Meșterul Manole</w:t>
      </w:r>
      <w:r w:rsidR="00914B20" w:rsidRPr="004F334E">
        <w:rPr>
          <w:b/>
          <w:iCs/>
          <w:lang w:val="ro-RO" w:eastAsia="ru-RU"/>
        </w:rPr>
        <w:t>,</w:t>
      </w:r>
      <w:r w:rsidR="00290F61" w:rsidRPr="004F334E">
        <w:rPr>
          <w:b/>
          <w:iCs/>
          <w:lang w:val="ro-RO" w:eastAsia="ru-RU"/>
        </w:rPr>
        <w:t xml:space="preserve"> 3</w:t>
      </w:r>
      <w:r w:rsidR="009C1A5D" w:rsidRPr="004F334E">
        <w:rPr>
          <w:b/>
          <w:iCs/>
          <w:lang w:val="ro-RO" w:eastAsia="ru-RU"/>
        </w:rPr>
        <w:t xml:space="preserve"> (Gospodăria de </w:t>
      </w:r>
      <w:r w:rsidR="00D6066C" w:rsidRPr="004F334E">
        <w:rPr>
          <w:b/>
          <w:iCs/>
          <w:lang w:val="ro-RO" w:eastAsia="ru-RU"/>
        </w:rPr>
        <w:t>păcură</w:t>
      </w:r>
      <w:r w:rsidR="009C1A5D" w:rsidRPr="004F334E">
        <w:rPr>
          <w:b/>
          <w:iCs/>
          <w:lang w:val="ro-RO" w:eastAsia="ru-RU"/>
        </w:rPr>
        <w:t>, CET Sursa1)</w:t>
      </w:r>
      <w:r w:rsidR="00290F61" w:rsidRPr="004F334E">
        <w:rPr>
          <w:b/>
          <w:iCs/>
          <w:lang w:val="ro-RO" w:eastAsia="ru-RU"/>
        </w:rPr>
        <w:t>,</w:t>
      </w:r>
      <w:r w:rsidR="009C1A5D" w:rsidRPr="004F334E">
        <w:rPr>
          <w:b/>
          <w:iCs/>
          <w:lang w:val="ro-RO" w:eastAsia="ru-RU"/>
        </w:rPr>
        <w:t xml:space="preserve"> </w:t>
      </w:r>
      <w:r w:rsidR="005609D8" w:rsidRPr="004F334E">
        <w:rPr>
          <w:b/>
          <w:bCs/>
          <w:iCs/>
          <w:lang w:val="ro-RO" w:eastAsia="ru-RU"/>
        </w:rPr>
        <w:t>pe cale transport auto sau feroviar</w:t>
      </w:r>
      <w:r w:rsidR="0023592C" w:rsidRPr="004F334E">
        <w:rPr>
          <w:b/>
          <w:bCs/>
          <w:iCs/>
          <w:lang w:val="ro-RO" w:eastAsia="ru-RU"/>
        </w:rPr>
        <w:t>.</w:t>
      </w:r>
    </w:p>
    <w:p w14:paraId="7ECE15F6" w14:textId="57BBCFA6" w:rsidR="005954AA" w:rsidRPr="004F334E" w:rsidRDefault="002A5FEF" w:rsidP="005954AA">
      <w:pPr>
        <w:pStyle w:val="a"/>
        <w:numPr>
          <w:ilvl w:val="0"/>
          <w:numId w:val="2"/>
        </w:numPr>
        <w:shd w:val="clear" w:color="auto" w:fill="FFFFFF"/>
        <w:tabs>
          <w:tab w:val="clear" w:pos="1134"/>
          <w:tab w:val="right" w:pos="0"/>
          <w:tab w:val="left" w:pos="426"/>
        </w:tabs>
        <w:spacing w:before="120"/>
        <w:ind w:left="0" w:firstLine="0"/>
        <w:rPr>
          <w:b/>
          <w:iCs/>
          <w:lang w:val="ro-RO" w:eastAsia="ru-RU"/>
        </w:rPr>
      </w:pPr>
      <w:r w:rsidRPr="004F334E">
        <w:rPr>
          <w:b/>
          <w:bCs/>
          <w:iCs/>
          <w:lang w:val="ro-RO" w:eastAsia="ru-RU"/>
        </w:rPr>
        <w:t xml:space="preserve">Posibilitățile tehnice de recepționare/descărcare a păcurii pe cale feroviară – </w:t>
      </w:r>
      <w:r w:rsidR="001E7517" w:rsidRPr="004F334E">
        <w:rPr>
          <w:b/>
          <w:bCs/>
          <w:iCs/>
          <w:lang w:val="ro-RO" w:eastAsia="ru-RU"/>
        </w:rPr>
        <w:t xml:space="preserve">până la </w:t>
      </w:r>
      <w:r w:rsidRPr="004F334E">
        <w:rPr>
          <w:b/>
          <w:bCs/>
          <w:iCs/>
          <w:lang w:val="ro-RO" w:eastAsia="ru-RU"/>
        </w:rPr>
        <w:t>24 cisterne de diurnă, iar în cazul transportării auto maximum 2 unități de transport auto concomitent.</w:t>
      </w:r>
    </w:p>
    <w:p w14:paraId="0D969BC5" w14:textId="3A9D0FF2" w:rsidR="00633778" w:rsidRPr="004F334E" w:rsidRDefault="00633778" w:rsidP="002A5FEF">
      <w:pPr>
        <w:numPr>
          <w:ilvl w:val="0"/>
          <w:numId w:val="2"/>
        </w:numPr>
        <w:shd w:val="clear" w:color="auto" w:fill="FFFFFF"/>
        <w:tabs>
          <w:tab w:val="right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</w:pPr>
      <w:r w:rsidRPr="004F334E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  <w:t>Garanția de bună execuție a contractului</w:t>
      </w:r>
      <w:r w:rsidR="00A53518" w:rsidRPr="004F334E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  <w:t xml:space="preserve"> - </w:t>
      </w:r>
      <w:r w:rsidR="0036680B" w:rsidRPr="004F334E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it-IT" w:eastAsia="ru-RU"/>
        </w:rPr>
        <w:t>1</w:t>
      </w:r>
      <w:r w:rsidR="008E358E" w:rsidRPr="004F334E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it-IT" w:eastAsia="ru-RU"/>
        </w:rPr>
        <w:t>% din valoarea contractului</w:t>
      </w:r>
      <w:r w:rsidR="002A5FEF" w:rsidRPr="004F334E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it-IT" w:eastAsia="ru-RU"/>
        </w:rPr>
        <w:t xml:space="preserve"> negociat</w:t>
      </w:r>
      <w:r w:rsidR="002A5FEF" w:rsidRPr="004F334E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u-RU"/>
        </w:rPr>
        <w:t>.</w:t>
      </w:r>
    </w:p>
    <w:p w14:paraId="5AE3C104" w14:textId="666200EC" w:rsidR="00AB4FA3" w:rsidRPr="004F334E" w:rsidRDefault="00633778" w:rsidP="00AB4FA3">
      <w:pPr>
        <w:pStyle w:val="a"/>
        <w:numPr>
          <w:ilvl w:val="0"/>
          <w:numId w:val="2"/>
        </w:numPr>
        <w:shd w:val="clear" w:color="auto" w:fill="FFFFFF"/>
        <w:tabs>
          <w:tab w:val="clear" w:pos="1134"/>
          <w:tab w:val="right" w:pos="0"/>
          <w:tab w:val="left" w:pos="426"/>
        </w:tabs>
        <w:spacing w:before="120"/>
        <w:ind w:left="0" w:firstLine="0"/>
        <w:rPr>
          <w:b/>
          <w:iCs/>
          <w:u w:val="single"/>
          <w:lang w:val="ro-RO" w:eastAsia="ru-RU"/>
        </w:rPr>
      </w:pPr>
      <w:r w:rsidRPr="004F334E">
        <w:rPr>
          <w:b/>
          <w:iCs/>
          <w:lang w:val="it-IT" w:eastAsia="ru-RU"/>
        </w:rPr>
        <w:t>Ofertele</w:t>
      </w:r>
      <w:r w:rsidR="000E682C" w:rsidRPr="004F334E">
        <w:rPr>
          <w:b/>
          <w:iCs/>
          <w:lang w:val="it-IT" w:eastAsia="ru-RU"/>
        </w:rPr>
        <w:t xml:space="preserve"> se prezintă în valuta</w:t>
      </w:r>
      <w:r w:rsidR="00F41780" w:rsidRPr="004F334E">
        <w:rPr>
          <w:b/>
          <w:iCs/>
          <w:lang w:val="it-IT" w:eastAsia="ru-RU"/>
        </w:rPr>
        <w:t xml:space="preserve">: </w:t>
      </w:r>
      <w:r w:rsidR="00E263CA" w:rsidRPr="004F334E">
        <w:rPr>
          <w:b/>
          <w:iCs/>
          <w:u w:val="single"/>
          <w:lang w:val="it-IT" w:eastAsia="ru-RU"/>
        </w:rPr>
        <w:t>Lei MD</w:t>
      </w:r>
      <w:r w:rsidR="00AF2A8D" w:rsidRPr="004F334E">
        <w:rPr>
          <w:b/>
          <w:iCs/>
          <w:u w:val="single"/>
          <w:lang w:val="it-IT" w:eastAsia="ru-RU"/>
        </w:rPr>
        <w:t xml:space="preserve">, Euro, dolari SUA. </w:t>
      </w:r>
      <w:r w:rsidR="002A5FEF" w:rsidRPr="004F334E">
        <w:rPr>
          <w:b/>
          <w:iCs/>
          <w:u w:val="single"/>
          <w:lang w:val="it-IT" w:eastAsia="ru-RU"/>
        </w:rPr>
        <w:t>Negocierea</w:t>
      </w:r>
      <w:r w:rsidR="00AF2A8D" w:rsidRPr="004F334E">
        <w:rPr>
          <w:b/>
          <w:iCs/>
          <w:u w:val="single"/>
          <w:lang w:val="ro-RO" w:eastAsia="ru-RU"/>
        </w:rPr>
        <w:t xml:space="preserve"> ofertelor depuse în valută străină se va efectua în lei MD la cursul Băncii Naționale a Republicii Moldova, la data </w:t>
      </w:r>
      <w:r w:rsidR="0023592C" w:rsidRPr="004F334E">
        <w:rPr>
          <w:b/>
          <w:iCs/>
          <w:u w:val="single"/>
          <w:lang w:val="ro-RO" w:eastAsia="ru-RU"/>
        </w:rPr>
        <w:t>negocierii</w:t>
      </w:r>
      <w:r w:rsidR="00AF2A8D" w:rsidRPr="004F334E">
        <w:rPr>
          <w:b/>
          <w:iCs/>
          <w:u w:val="single"/>
          <w:lang w:val="ro-RO" w:eastAsia="ru-RU"/>
        </w:rPr>
        <w:t xml:space="preserve"> ofertelor</w:t>
      </w:r>
      <w:r w:rsidR="00AF2A8D" w:rsidRPr="004F334E">
        <w:rPr>
          <w:b/>
          <w:iCs/>
          <w:u w:val="single"/>
          <w:lang w:val="it-IT" w:eastAsia="ru-RU"/>
        </w:rPr>
        <w:t>.</w:t>
      </w:r>
    </w:p>
    <w:p w14:paraId="4D7B573C" w14:textId="7AFE2880" w:rsidR="00AB4FA3" w:rsidRPr="004F334E" w:rsidRDefault="00AF2A8D" w:rsidP="00AB4FA3">
      <w:pPr>
        <w:pStyle w:val="a"/>
        <w:numPr>
          <w:ilvl w:val="0"/>
          <w:numId w:val="2"/>
        </w:numPr>
        <w:shd w:val="clear" w:color="auto" w:fill="FFFFFF"/>
        <w:tabs>
          <w:tab w:val="clear" w:pos="1134"/>
          <w:tab w:val="right" w:pos="0"/>
          <w:tab w:val="left" w:pos="426"/>
        </w:tabs>
        <w:spacing w:before="120"/>
        <w:ind w:left="0" w:firstLine="0"/>
        <w:rPr>
          <w:b/>
          <w:iCs/>
          <w:u w:val="single"/>
          <w:lang w:val="ro-RO" w:eastAsia="ru-RU"/>
        </w:rPr>
      </w:pPr>
      <w:r w:rsidRPr="004F334E">
        <w:rPr>
          <w:b/>
          <w:iCs/>
          <w:lang w:val="ro-RO" w:eastAsia="ru-RU"/>
        </w:rPr>
        <w:t>Criteriul de evaluare aplicat pentru atribuirea contractului:</w:t>
      </w:r>
      <w:r w:rsidRPr="004F334E">
        <w:rPr>
          <w:b/>
          <w:iCs/>
          <w:u w:val="single"/>
          <w:lang w:val="ro-RO" w:eastAsia="ru-RU"/>
        </w:rPr>
        <w:t xml:space="preserve"> preț</w:t>
      </w:r>
      <w:r w:rsidR="002A5FEF" w:rsidRPr="004F334E">
        <w:rPr>
          <w:b/>
          <w:iCs/>
          <w:u w:val="single"/>
          <w:lang w:val="ro-RO" w:eastAsia="ru-RU"/>
        </w:rPr>
        <w:t xml:space="preserve"> negociat</w:t>
      </w:r>
      <w:r w:rsidRPr="004F334E">
        <w:rPr>
          <w:b/>
          <w:iCs/>
          <w:u w:val="single"/>
          <w:lang w:val="ro-RO" w:eastAsia="ru-RU"/>
        </w:rPr>
        <w:t>.</w:t>
      </w:r>
    </w:p>
    <w:p w14:paraId="408988A6" w14:textId="4E1F0974" w:rsidR="00633778" w:rsidRPr="004F334E" w:rsidRDefault="00633778" w:rsidP="00AB4FA3">
      <w:pPr>
        <w:pStyle w:val="a"/>
        <w:numPr>
          <w:ilvl w:val="0"/>
          <w:numId w:val="2"/>
        </w:numPr>
        <w:shd w:val="clear" w:color="auto" w:fill="FFFFFF"/>
        <w:tabs>
          <w:tab w:val="clear" w:pos="1134"/>
          <w:tab w:val="right" w:pos="0"/>
          <w:tab w:val="left" w:pos="426"/>
        </w:tabs>
        <w:spacing w:before="120"/>
        <w:ind w:left="0" w:firstLine="0"/>
        <w:rPr>
          <w:b/>
          <w:iCs/>
          <w:u w:val="single"/>
          <w:lang w:val="ro-RO" w:eastAsia="ru-RU"/>
        </w:rPr>
      </w:pPr>
      <w:r w:rsidRPr="002A5FEF">
        <w:rPr>
          <w:b/>
          <w:iCs/>
          <w:lang w:val="it-IT" w:eastAsia="ru-RU"/>
        </w:rPr>
        <w:t>Termenul limită</w:t>
      </w:r>
      <w:r w:rsidRPr="002A5FEF">
        <w:rPr>
          <w:b/>
          <w:lang w:val="it-IT" w:eastAsia="ru-RU"/>
        </w:rPr>
        <w:t xml:space="preserve"> de depunere/deschidere</w:t>
      </w:r>
      <w:r w:rsidRPr="00AB4FA3">
        <w:rPr>
          <w:b/>
          <w:lang w:val="it-IT" w:eastAsia="ru-RU"/>
        </w:rPr>
        <w:t xml:space="preserve"> a </w:t>
      </w:r>
      <w:r w:rsidR="00FE72E1">
        <w:rPr>
          <w:b/>
          <w:lang w:val="it-IT" w:eastAsia="ru-RU"/>
        </w:rPr>
        <w:t xml:space="preserve">scrisorii de intenție </w:t>
      </w:r>
      <w:r w:rsidR="00566A4A" w:rsidRPr="00AB4FA3">
        <w:rPr>
          <w:b/>
          <w:lang w:val="it-IT" w:eastAsia="ru-RU"/>
        </w:rPr>
        <w:t xml:space="preserve">– </w:t>
      </w:r>
      <w:r w:rsidR="00535319">
        <w:rPr>
          <w:b/>
          <w:lang w:val="it-IT" w:eastAsia="ru-RU"/>
        </w:rPr>
        <w:t>5</w:t>
      </w:r>
      <w:r w:rsidR="00566A4A" w:rsidRPr="00AB4FA3">
        <w:rPr>
          <w:b/>
          <w:lang w:val="it-IT" w:eastAsia="ru-RU"/>
        </w:rPr>
        <w:t xml:space="preserve"> zile calendaristice din data </w:t>
      </w:r>
      <w:r w:rsidR="00566A4A" w:rsidRPr="004F334E">
        <w:rPr>
          <w:b/>
          <w:lang w:val="it-IT" w:eastAsia="ru-RU"/>
        </w:rPr>
        <w:t>publicării</w:t>
      </w:r>
      <w:r w:rsidRPr="004F334E">
        <w:rPr>
          <w:b/>
          <w:lang w:val="it-IT" w:eastAsia="ru-RU"/>
        </w:rPr>
        <w:t>:</w:t>
      </w:r>
    </w:p>
    <w:p w14:paraId="774C1D0C" w14:textId="2DE851DA" w:rsidR="00633778" w:rsidRPr="004F334E" w:rsidRDefault="00633778" w:rsidP="0068115C">
      <w:pPr>
        <w:numPr>
          <w:ilvl w:val="0"/>
          <w:numId w:val="1"/>
        </w:numPr>
        <w:shd w:val="clear" w:color="auto" w:fill="FFFFFF"/>
        <w:tabs>
          <w:tab w:val="right" w:pos="142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p</w:t>
      </w:r>
      <w:proofErr w:type="spellStart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ână</w:t>
      </w:r>
      <w:proofErr w:type="spellEnd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</w:t>
      </w:r>
      <w:proofErr w:type="spellStart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la</w:t>
      </w:r>
      <w:proofErr w:type="spellEnd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: </w:t>
      </w:r>
      <w:r w:rsidRPr="004F334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[</w:t>
      </w:r>
      <w:proofErr w:type="spellStart"/>
      <w:r w:rsidRPr="004F334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ora</w:t>
      </w:r>
      <w:proofErr w:type="spellEnd"/>
      <w:r w:rsidRPr="004F334E">
        <w:rPr>
          <w:rFonts w:ascii="Times New Roman" w:eastAsia="Times New Roman" w:hAnsi="Times New Roman" w:cs="Times New Roman"/>
          <w:b/>
          <w:i/>
          <w:sz w:val="24"/>
          <w:szCs w:val="24"/>
          <w:lang w:val="ro-MD" w:eastAsia="ru-RU"/>
        </w:rPr>
        <w:t xml:space="preserve"> </w:t>
      </w:r>
      <w:proofErr w:type="spellStart"/>
      <w:r w:rsidRPr="004F334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exactă</w:t>
      </w:r>
      <w:proofErr w:type="spellEnd"/>
      <w:r w:rsidRPr="004F334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]</w:t>
      </w:r>
      <w:r w:rsidR="00E263CA" w:rsidRPr="004F334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</w:t>
      </w:r>
      <w:r w:rsidR="004D5D55" w:rsidRPr="004F334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</w:t>
      </w:r>
      <w:r w:rsidR="0042383A" w:rsidRPr="004F334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RO" w:eastAsia="ru-RU"/>
        </w:rPr>
        <w:t>09</w:t>
      </w:r>
      <w:r w:rsidR="00E263CA" w:rsidRPr="004F334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RO" w:eastAsia="ru-RU"/>
        </w:rPr>
        <w:t>:00</w:t>
      </w: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____________________</w:t>
      </w:r>
      <w:r w:rsidR="004D5D55" w:rsidRPr="004F334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_____</w:t>
      </w: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</w:t>
      </w:r>
      <w:r w:rsidR="00B34B07" w:rsidRPr="004F334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________________________</w:t>
      </w: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</w:t>
      </w:r>
    </w:p>
    <w:p w14:paraId="3E033FE8" w14:textId="3946F793" w:rsidR="00633778" w:rsidRPr="004F334E" w:rsidRDefault="00633778" w:rsidP="0068115C">
      <w:pPr>
        <w:numPr>
          <w:ilvl w:val="0"/>
          <w:numId w:val="1"/>
        </w:numPr>
        <w:shd w:val="clear" w:color="auto" w:fill="FFFFFF"/>
        <w:tabs>
          <w:tab w:val="right" w:pos="142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pe</w:t>
      </w:r>
      <w:proofErr w:type="spellEnd"/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: </w:t>
      </w:r>
      <w:r w:rsidRPr="004F334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[</w:t>
      </w:r>
      <w:proofErr w:type="spellStart"/>
      <w:r w:rsidRPr="004F334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data</w:t>
      </w:r>
      <w:proofErr w:type="spellEnd"/>
      <w:r w:rsidRPr="004F334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]</w:t>
      </w:r>
      <w:r w:rsidR="00E263CA" w:rsidRPr="004F334E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</w:t>
      </w:r>
      <w:r w:rsidR="004121EB" w:rsidRPr="004F334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RO" w:eastAsia="ru-RU"/>
        </w:rPr>
        <w:t>20</w:t>
      </w:r>
      <w:r w:rsidR="00E263CA" w:rsidRPr="004F334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RO" w:eastAsia="ru-RU"/>
        </w:rPr>
        <w:t>.</w:t>
      </w:r>
      <w:r w:rsidR="00535319" w:rsidRPr="004F334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RO" w:eastAsia="ru-RU"/>
        </w:rPr>
        <w:t>10</w:t>
      </w:r>
      <w:r w:rsidR="00E263CA" w:rsidRPr="004F334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RO" w:eastAsia="ru-RU"/>
        </w:rPr>
        <w:t>.2022</w:t>
      </w: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__________________________________</w:t>
      </w:r>
      <w:r w:rsidR="00B34B07" w:rsidRPr="004F334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_______________________</w:t>
      </w: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</w:t>
      </w:r>
    </w:p>
    <w:p w14:paraId="1F422F23" w14:textId="63178D65" w:rsidR="00756325" w:rsidRPr="00756325" w:rsidRDefault="00633778" w:rsidP="00756325">
      <w:pPr>
        <w:pStyle w:val="a"/>
        <w:numPr>
          <w:ilvl w:val="0"/>
          <w:numId w:val="2"/>
        </w:numPr>
        <w:shd w:val="clear" w:color="auto" w:fill="FFFFFF"/>
        <w:tabs>
          <w:tab w:val="clear" w:pos="1134"/>
          <w:tab w:val="right" w:pos="142"/>
        </w:tabs>
        <w:spacing w:before="120"/>
        <w:ind w:left="142" w:hanging="142"/>
        <w:rPr>
          <w:b/>
          <w:lang w:val="it-IT" w:eastAsia="ru-RU"/>
        </w:rPr>
      </w:pPr>
      <w:r w:rsidRPr="004F334E">
        <w:rPr>
          <w:b/>
          <w:lang w:val="it-IT" w:eastAsia="ru-RU"/>
        </w:rPr>
        <w:t xml:space="preserve">Adresa la care trebuie transmise </w:t>
      </w:r>
      <w:r w:rsidR="00AE38D2" w:rsidRPr="004F334E">
        <w:rPr>
          <w:b/>
          <w:lang w:val="it-IT" w:eastAsia="ru-RU"/>
        </w:rPr>
        <w:t>scrisorile de intenție</w:t>
      </w:r>
      <w:r w:rsidRPr="004F334E">
        <w:rPr>
          <w:b/>
          <w:lang w:val="it-IT" w:eastAsia="ru-RU"/>
        </w:rPr>
        <w:t xml:space="preserve">: </w:t>
      </w:r>
      <w:r w:rsidR="00661A36" w:rsidRPr="004F334E">
        <w:rPr>
          <w:b/>
          <w:lang w:val="it-IT" w:eastAsia="ru-RU"/>
        </w:rPr>
        <w:t xml:space="preserve"> </w:t>
      </w:r>
      <w:hyperlink r:id="rId8" w:history="1">
        <w:r w:rsidR="00756325" w:rsidRPr="000C3FE5">
          <w:rPr>
            <w:rStyle w:val="a5"/>
            <w:b/>
            <w:i/>
            <w:lang w:val="it-IT" w:eastAsia="ru-RU"/>
          </w:rPr>
          <w:t>licitatii@termoelectrica.md</w:t>
        </w:r>
      </w:hyperlink>
    </w:p>
    <w:p w14:paraId="378C3E98" w14:textId="77777777" w:rsidR="00756325" w:rsidRPr="00756325" w:rsidRDefault="0042383A" w:rsidP="001B5380">
      <w:pPr>
        <w:pStyle w:val="a"/>
        <w:numPr>
          <w:ilvl w:val="0"/>
          <w:numId w:val="2"/>
        </w:numPr>
        <w:shd w:val="clear" w:color="auto" w:fill="FFFFFF"/>
        <w:tabs>
          <w:tab w:val="clear" w:pos="1134"/>
          <w:tab w:val="right" w:pos="142"/>
        </w:tabs>
        <w:spacing w:before="120"/>
        <w:ind w:left="0" w:firstLine="0"/>
        <w:rPr>
          <w:b/>
          <w:lang w:val="it-IT" w:eastAsia="ru-RU"/>
        </w:rPr>
      </w:pPr>
      <w:r w:rsidRPr="00756325">
        <w:rPr>
          <w:b/>
          <w:bCs/>
          <w:lang w:val="ro-RO" w:eastAsia="ru-RU"/>
        </w:rPr>
        <w:t>Potențialii operatori economici</w:t>
      </w:r>
      <w:r w:rsidR="00397AA1" w:rsidRPr="00756325">
        <w:rPr>
          <w:b/>
          <w:bCs/>
          <w:lang w:val="ro-RO" w:eastAsia="ru-RU"/>
        </w:rPr>
        <w:t xml:space="preserve"> – director sau reprezentanți prin procură, </w:t>
      </w:r>
      <w:r w:rsidRPr="00756325">
        <w:rPr>
          <w:b/>
          <w:bCs/>
          <w:lang w:val="ro-RO" w:eastAsia="ru-RU"/>
        </w:rPr>
        <w:t xml:space="preserve"> se vor prezenta la negocieri directe (prezența fizică) în sediul SA </w:t>
      </w:r>
      <w:r w:rsidRPr="00756325">
        <w:rPr>
          <w:b/>
          <w:bCs/>
          <w:lang w:eastAsia="ru-RU"/>
        </w:rPr>
        <w:t>“</w:t>
      </w:r>
      <w:r w:rsidRPr="00756325">
        <w:rPr>
          <w:b/>
          <w:bCs/>
          <w:lang w:val="ro-RO" w:eastAsia="ru-RU"/>
        </w:rPr>
        <w:t xml:space="preserve">Termoelectrica” - Republica Moldova, mun. Chișinău, </w:t>
      </w:r>
      <w:r w:rsidRPr="00756325">
        <w:rPr>
          <w:b/>
          <w:bCs/>
          <w:lang w:eastAsia="ru-RU"/>
        </w:rPr>
        <w:t xml:space="preserve">str. Tudor </w:t>
      </w:r>
      <w:proofErr w:type="spellStart"/>
      <w:r w:rsidRPr="00756325">
        <w:rPr>
          <w:b/>
          <w:bCs/>
          <w:lang w:eastAsia="ru-RU"/>
        </w:rPr>
        <w:t>Vladimirescu</w:t>
      </w:r>
      <w:proofErr w:type="spellEnd"/>
      <w:r w:rsidRPr="00756325">
        <w:rPr>
          <w:b/>
          <w:bCs/>
          <w:lang w:eastAsia="ru-RU"/>
        </w:rPr>
        <w:t xml:space="preserve"> </w:t>
      </w:r>
      <w:proofErr w:type="gramStart"/>
      <w:r w:rsidRPr="00756325">
        <w:rPr>
          <w:b/>
          <w:bCs/>
          <w:lang w:eastAsia="ru-RU"/>
        </w:rPr>
        <w:t>6 ,</w:t>
      </w:r>
      <w:proofErr w:type="gramEnd"/>
      <w:r w:rsidRPr="00756325">
        <w:rPr>
          <w:b/>
          <w:bCs/>
          <w:lang w:eastAsia="ru-RU"/>
        </w:rPr>
        <w:t xml:space="preserve"> </w:t>
      </w:r>
      <w:proofErr w:type="spellStart"/>
      <w:r w:rsidRPr="00756325">
        <w:rPr>
          <w:b/>
          <w:bCs/>
          <w:lang w:eastAsia="ru-RU"/>
        </w:rPr>
        <w:t>biroul</w:t>
      </w:r>
      <w:proofErr w:type="spellEnd"/>
      <w:r w:rsidRPr="00756325">
        <w:rPr>
          <w:b/>
          <w:bCs/>
          <w:lang w:eastAsia="ru-RU"/>
        </w:rPr>
        <w:t xml:space="preserve"> 421</w:t>
      </w:r>
      <w:r w:rsidRPr="00756325">
        <w:rPr>
          <w:b/>
          <w:bCs/>
          <w:lang w:val="ro-RO" w:eastAsia="ru-RU"/>
        </w:rPr>
        <w:t xml:space="preserve"> la data de </w:t>
      </w:r>
      <w:r w:rsidR="00441D30" w:rsidRPr="00756325">
        <w:rPr>
          <w:b/>
          <w:bCs/>
          <w:lang w:val="ro-RO" w:eastAsia="ru-RU"/>
        </w:rPr>
        <w:t>20</w:t>
      </w:r>
      <w:r w:rsidRPr="00756325">
        <w:rPr>
          <w:b/>
          <w:bCs/>
          <w:lang w:val="ro-RO" w:eastAsia="ru-RU"/>
        </w:rPr>
        <w:t>.</w:t>
      </w:r>
      <w:r w:rsidR="00AA38B4" w:rsidRPr="00756325">
        <w:rPr>
          <w:b/>
          <w:bCs/>
          <w:lang w:val="ro-RO" w:eastAsia="ru-RU"/>
        </w:rPr>
        <w:t>10</w:t>
      </w:r>
      <w:r w:rsidRPr="00756325">
        <w:rPr>
          <w:b/>
          <w:bCs/>
          <w:lang w:val="ro-RO" w:eastAsia="ru-RU"/>
        </w:rPr>
        <w:t>.2022 orele 10.00 cu oferta de preț, oferta tehnică, certificatul de calitate/conformitate a produsului</w:t>
      </w:r>
      <w:r w:rsidR="005954AA" w:rsidRPr="00756325">
        <w:rPr>
          <w:b/>
          <w:bCs/>
          <w:lang w:val="ro-RO" w:eastAsia="ru-RU"/>
        </w:rPr>
        <w:t>/SGS.</w:t>
      </w:r>
    </w:p>
    <w:p w14:paraId="64D16AA1" w14:textId="77777777" w:rsidR="00756325" w:rsidRPr="00756325" w:rsidRDefault="00633778" w:rsidP="001B5380">
      <w:pPr>
        <w:pStyle w:val="a"/>
        <w:numPr>
          <w:ilvl w:val="0"/>
          <w:numId w:val="2"/>
        </w:numPr>
        <w:shd w:val="clear" w:color="auto" w:fill="FFFFFF"/>
        <w:tabs>
          <w:tab w:val="clear" w:pos="1134"/>
          <w:tab w:val="right" w:pos="142"/>
        </w:tabs>
        <w:spacing w:before="120"/>
        <w:ind w:left="0" w:firstLine="0"/>
        <w:rPr>
          <w:b/>
          <w:lang w:val="it-IT" w:eastAsia="ru-RU"/>
        </w:rPr>
      </w:pPr>
      <w:r w:rsidRPr="00756325">
        <w:rPr>
          <w:b/>
          <w:lang w:val="it-IT" w:eastAsia="ru-RU"/>
        </w:rPr>
        <w:t xml:space="preserve">Persoanele autorizate să asiste la deschiderea ofertelor: </w:t>
      </w:r>
      <w:r w:rsidR="00DA2469" w:rsidRPr="00756325">
        <w:rPr>
          <w:bCs/>
          <w:u w:val="single"/>
          <w:lang w:val="ro-RO" w:eastAsia="ru-RU"/>
        </w:rPr>
        <w:t>comisia de negocieri</w:t>
      </w:r>
      <w:r w:rsidR="00661A36" w:rsidRPr="00756325">
        <w:rPr>
          <w:bCs/>
          <w:u w:val="single"/>
          <w:lang w:val="it-IT" w:eastAsia="ru-RU"/>
        </w:rPr>
        <w:t>.</w:t>
      </w:r>
    </w:p>
    <w:p w14:paraId="7E446403" w14:textId="77777777" w:rsidR="00756325" w:rsidRPr="00756325" w:rsidRDefault="00633778" w:rsidP="001B5380">
      <w:pPr>
        <w:pStyle w:val="a"/>
        <w:numPr>
          <w:ilvl w:val="0"/>
          <w:numId w:val="2"/>
        </w:numPr>
        <w:shd w:val="clear" w:color="auto" w:fill="FFFFFF"/>
        <w:tabs>
          <w:tab w:val="clear" w:pos="1134"/>
          <w:tab w:val="right" w:pos="142"/>
        </w:tabs>
        <w:spacing w:before="120"/>
        <w:ind w:left="0" w:firstLine="0"/>
        <w:rPr>
          <w:b/>
          <w:lang w:val="it-IT" w:eastAsia="ru-RU"/>
        </w:rPr>
      </w:pPr>
      <w:r w:rsidRPr="00756325">
        <w:rPr>
          <w:b/>
          <w:lang w:val="it-IT" w:eastAsia="ru-RU"/>
        </w:rPr>
        <w:t xml:space="preserve">Limba sau limbile în care trebuie </w:t>
      </w:r>
      <w:r w:rsidR="00AE38D2" w:rsidRPr="00756325">
        <w:rPr>
          <w:b/>
          <w:lang w:val="it-IT" w:eastAsia="ru-RU"/>
        </w:rPr>
        <w:t>prezentate scrisorile de intenție</w:t>
      </w:r>
      <w:r w:rsidRPr="00756325">
        <w:rPr>
          <w:b/>
          <w:lang w:val="it-IT" w:eastAsia="ru-RU"/>
        </w:rPr>
        <w:t xml:space="preserve">: </w:t>
      </w:r>
      <w:r w:rsidR="00E263CA" w:rsidRPr="00756325">
        <w:rPr>
          <w:bCs/>
          <w:u w:val="single"/>
          <w:lang w:val="it-IT" w:eastAsia="ru-RU"/>
        </w:rPr>
        <w:t>limba română</w:t>
      </w:r>
      <w:r w:rsidR="00BF6B98" w:rsidRPr="00756325">
        <w:rPr>
          <w:bCs/>
          <w:u w:val="single"/>
          <w:lang w:val="it-IT" w:eastAsia="ru-RU"/>
        </w:rPr>
        <w:t xml:space="preserve">, </w:t>
      </w:r>
      <w:r w:rsidR="00D43C51" w:rsidRPr="00756325">
        <w:rPr>
          <w:bCs/>
          <w:u w:val="single"/>
          <w:lang w:val="it-IT" w:eastAsia="ru-RU"/>
        </w:rPr>
        <w:t>limb</w:t>
      </w:r>
      <w:r w:rsidR="00BF6B98" w:rsidRPr="00756325">
        <w:rPr>
          <w:bCs/>
          <w:u w:val="single"/>
          <w:lang w:val="it-IT" w:eastAsia="ru-RU"/>
        </w:rPr>
        <w:t>a engleză sau limba rusă</w:t>
      </w:r>
      <w:r w:rsidR="00D43C51" w:rsidRPr="00756325">
        <w:rPr>
          <w:bCs/>
          <w:u w:val="single"/>
          <w:lang w:val="it-IT" w:eastAsia="ru-RU"/>
        </w:rPr>
        <w:t xml:space="preserve">. </w:t>
      </w:r>
    </w:p>
    <w:p w14:paraId="2071AB1F" w14:textId="0156E964" w:rsidR="00A54043" w:rsidRPr="00756325" w:rsidRDefault="00A54043" w:rsidP="001B5380">
      <w:pPr>
        <w:pStyle w:val="a"/>
        <w:numPr>
          <w:ilvl w:val="0"/>
          <w:numId w:val="2"/>
        </w:numPr>
        <w:shd w:val="clear" w:color="auto" w:fill="FFFFFF"/>
        <w:tabs>
          <w:tab w:val="clear" w:pos="1134"/>
          <w:tab w:val="right" w:pos="142"/>
        </w:tabs>
        <w:spacing w:before="120"/>
        <w:ind w:left="0" w:firstLine="0"/>
        <w:rPr>
          <w:b/>
          <w:lang w:val="it-IT" w:eastAsia="ru-RU"/>
        </w:rPr>
      </w:pPr>
      <w:r w:rsidRPr="00756325">
        <w:rPr>
          <w:b/>
          <w:lang w:val="it-IT" w:eastAsia="ru-RU"/>
        </w:rPr>
        <w:t xml:space="preserve">Clarificări (întrebări, concretizări, precizări) pe marginea procedurii în cauză vor fi adresate la e-mail : </w:t>
      </w:r>
      <w:r w:rsidRPr="00756325">
        <w:rPr>
          <w:b/>
          <w:u w:val="single"/>
          <w:lang w:val="it-IT" w:eastAsia="ru-RU"/>
        </w:rPr>
        <w:t>savca.stela@termoelectrica.md.</w:t>
      </w:r>
      <w:r w:rsidRPr="00756325">
        <w:rPr>
          <w:b/>
          <w:lang w:val="it-IT" w:eastAsia="ru-RU"/>
        </w:rPr>
        <w:t xml:space="preserve"> </w:t>
      </w:r>
    </w:p>
    <w:p w14:paraId="7A9EB325" w14:textId="538D74CE" w:rsidR="00EA466A" w:rsidRPr="00EA466A" w:rsidRDefault="00EA466A" w:rsidP="00EA466A">
      <w:pPr>
        <w:shd w:val="clear" w:color="auto" w:fill="FFFFFF"/>
        <w:tabs>
          <w:tab w:val="right" w:pos="0"/>
          <w:tab w:val="righ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D207C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it-IT" w:eastAsia="ru-RU"/>
        </w:rPr>
        <w:t>IMPORTANT:</w:t>
      </w:r>
      <w:r w:rsidRPr="00D207C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it-IT" w:eastAsia="ru-RU"/>
        </w:rPr>
        <w:t xml:space="preserve"> </w:t>
      </w:r>
      <w:r w:rsidRPr="00EA466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În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baza </w:t>
      </w:r>
      <w:r w:rsidR="00E03A82" w:rsidRPr="00EA466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Dispoziț</w:t>
      </w:r>
      <w:r w:rsidR="00E03A82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ie</w:t>
      </w:r>
      <w:r w:rsidRPr="00EA466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nr. 37 din 15.09.2022, prin derogare de la prevederile Codului fiscal nr. 1163/1997, Codului vamal al Republicii Moldova nr.1149/2000, Legii nr.1380/1997 cu privire la tariful vamal, și a Legii nr.172/2014 privind aprobarea Nomenclaturii combinate a mărfurilor, pe o perioadă ce nu va depăși 31 mai 2023,</w:t>
      </w:r>
      <w:r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operatorii economici</w:t>
      </w:r>
      <w:r w:rsidRPr="00EA466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se scute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sc</w:t>
      </w:r>
      <w:r w:rsidRPr="00EA466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de la plata taxei pe valoarea adăugată, a accizei și a taxei vamale plasarea în regim vamal de import  a păcurei achiziționate de SA „Termoelectrica”.</w:t>
      </w:r>
    </w:p>
    <w:p w14:paraId="042DDED2" w14:textId="258131A7" w:rsidR="00AE38D2" w:rsidRDefault="00AE38D2" w:rsidP="00AE38D2">
      <w:pPr>
        <w:shd w:val="clear" w:color="auto" w:fill="FFFFFF"/>
        <w:tabs>
          <w:tab w:val="right" w:pos="0"/>
          <w:tab w:val="righ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p w14:paraId="056D6681" w14:textId="77777777" w:rsidR="004F334E" w:rsidRDefault="004F334E" w:rsidP="004F334E">
      <w:pPr>
        <w:shd w:val="clear" w:color="auto" w:fill="FFFFFF"/>
        <w:tabs>
          <w:tab w:val="right" w:pos="0"/>
          <w:tab w:val="righ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Președintele comisiei de negocieri</w:t>
      </w:r>
    </w:p>
    <w:p w14:paraId="0D1E3489" w14:textId="70C2CCCA" w:rsidR="004F334E" w:rsidRPr="004F334E" w:rsidRDefault="004F334E" w:rsidP="004F334E">
      <w:pPr>
        <w:shd w:val="clear" w:color="auto" w:fill="FFFFFF"/>
        <w:tabs>
          <w:tab w:val="right" w:pos="0"/>
          <w:tab w:val="righ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Director Administrativ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      </w:t>
      </w:r>
      <w:r w:rsidRPr="004F334E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 ______________________________  Igor BZOVÎI</w:t>
      </w:r>
    </w:p>
    <w:p w14:paraId="685AAC02" w14:textId="77777777" w:rsidR="00EA466A" w:rsidRPr="001316A1" w:rsidRDefault="00EA466A" w:rsidP="00AE38D2">
      <w:pPr>
        <w:shd w:val="clear" w:color="auto" w:fill="FFFFFF"/>
        <w:tabs>
          <w:tab w:val="right" w:pos="0"/>
          <w:tab w:val="righ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sectPr w:rsidR="00EA466A" w:rsidRPr="001316A1" w:rsidSect="00785A9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3802"/>
    <w:multiLevelType w:val="hybridMultilevel"/>
    <w:tmpl w:val="6FE6343E"/>
    <w:lvl w:ilvl="0" w:tplc="ADBA3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9D76ED"/>
    <w:multiLevelType w:val="hybridMultilevel"/>
    <w:tmpl w:val="E0D4D92C"/>
    <w:lvl w:ilvl="0" w:tplc="99B08E34">
      <w:start w:val="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31D43"/>
    <w:multiLevelType w:val="hybridMultilevel"/>
    <w:tmpl w:val="18249682"/>
    <w:lvl w:ilvl="0" w:tplc="2FD0B054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3072D1"/>
    <w:multiLevelType w:val="hybridMultilevel"/>
    <w:tmpl w:val="DFF425A6"/>
    <w:lvl w:ilvl="0" w:tplc="FF6EAE9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34DC5"/>
    <w:multiLevelType w:val="hybridMultilevel"/>
    <w:tmpl w:val="58FE6B2C"/>
    <w:lvl w:ilvl="0" w:tplc="948E9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C3430"/>
    <w:multiLevelType w:val="hybridMultilevel"/>
    <w:tmpl w:val="F126DD6A"/>
    <w:lvl w:ilvl="0" w:tplc="B80049C2">
      <w:start w:val="2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D6768"/>
    <w:multiLevelType w:val="hybridMultilevel"/>
    <w:tmpl w:val="E5BCDC72"/>
    <w:lvl w:ilvl="0" w:tplc="9BACB93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E58E8"/>
    <w:multiLevelType w:val="hybridMultilevel"/>
    <w:tmpl w:val="8DE8788A"/>
    <w:lvl w:ilvl="0" w:tplc="148807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F580F"/>
    <w:multiLevelType w:val="hybridMultilevel"/>
    <w:tmpl w:val="04DE0C42"/>
    <w:lvl w:ilvl="0" w:tplc="0964A7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D57C3"/>
    <w:multiLevelType w:val="hybridMultilevel"/>
    <w:tmpl w:val="4F140A36"/>
    <w:lvl w:ilvl="0" w:tplc="3348C28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74EC4"/>
    <w:multiLevelType w:val="multilevel"/>
    <w:tmpl w:val="3E8C0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bCs w:val="0"/>
        <w:sz w:val="24"/>
        <w:szCs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44A296A"/>
    <w:multiLevelType w:val="hybridMultilevel"/>
    <w:tmpl w:val="89ECCD3A"/>
    <w:lvl w:ilvl="0" w:tplc="AC105D24">
      <w:numFmt w:val="bullet"/>
      <w:lvlText w:val="–"/>
      <w:lvlJc w:val="left"/>
      <w:pPr>
        <w:ind w:left="786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93139FA"/>
    <w:multiLevelType w:val="hybridMultilevel"/>
    <w:tmpl w:val="B4EA2354"/>
    <w:lvl w:ilvl="0" w:tplc="A60A778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3531820">
    <w:abstractNumId w:val="13"/>
  </w:num>
  <w:num w:numId="2" w16cid:durableId="1542668814">
    <w:abstractNumId w:val="0"/>
  </w:num>
  <w:num w:numId="3" w16cid:durableId="243564531">
    <w:abstractNumId w:val="14"/>
  </w:num>
  <w:num w:numId="4" w16cid:durableId="1778600001">
    <w:abstractNumId w:val="5"/>
  </w:num>
  <w:num w:numId="5" w16cid:durableId="964579691">
    <w:abstractNumId w:val="6"/>
  </w:num>
  <w:num w:numId="6" w16cid:durableId="1942491425">
    <w:abstractNumId w:val="3"/>
  </w:num>
  <w:num w:numId="7" w16cid:durableId="1691877911">
    <w:abstractNumId w:val="4"/>
  </w:num>
  <w:num w:numId="8" w16cid:durableId="462815849">
    <w:abstractNumId w:val="9"/>
  </w:num>
  <w:num w:numId="9" w16cid:durableId="158038497">
    <w:abstractNumId w:val="7"/>
  </w:num>
  <w:num w:numId="10" w16cid:durableId="1617560315">
    <w:abstractNumId w:val="8"/>
  </w:num>
  <w:num w:numId="11" w16cid:durableId="1725905671">
    <w:abstractNumId w:val="10"/>
  </w:num>
  <w:num w:numId="12" w16cid:durableId="1007516494">
    <w:abstractNumId w:val="11"/>
  </w:num>
  <w:num w:numId="13" w16cid:durableId="115565296">
    <w:abstractNumId w:val="12"/>
  </w:num>
  <w:num w:numId="14" w16cid:durableId="1321274096">
    <w:abstractNumId w:val="1"/>
  </w:num>
  <w:num w:numId="15" w16cid:durableId="1617250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0E"/>
    <w:rsid w:val="000121A6"/>
    <w:rsid w:val="000404DC"/>
    <w:rsid w:val="00065BAF"/>
    <w:rsid w:val="000813DA"/>
    <w:rsid w:val="0009633D"/>
    <w:rsid w:val="000A74AE"/>
    <w:rsid w:val="000C469D"/>
    <w:rsid w:val="000C6DB1"/>
    <w:rsid w:val="000C7FB1"/>
    <w:rsid w:val="000D176D"/>
    <w:rsid w:val="000E5C68"/>
    <w:rsid w:val="000E682C"/>
    <w:rsid w:val="001065E0"/>
    <w:rsid w:val="001316A1"/>
    <w:rsid w:val="00162989"/>
    <w:rsid w:val="001B2D54"/>
    <w:rsid w:val="001B5380"/>
    <w:rsid w:val="001B682A"/>
    <w:rsid w:val="001E0EA7"/>
    <w:rsid w:val="001E589A"/>
    <w:rsid w:val="001E7517"/>
    <w:rsid w:val="001F7C5D"/>
    <w:rsid w:val="0020025B"/>
    <w:rsid w:val="002163EC"/>
    <w:rsid w:val="0023592C"/>
    <w:rsid w:val="00237511"/>
    <w:rsid w:val="002458E3"/>
    <w:rsid w:val="002547A6"/>
    <w:rsid w:val="00255CE1"/>
    <w:rsid w:val="00290F61"/>
    <w:rsid w:val="002A5FEF"/>
    <w:rsid w:val="002B1394"/>
    <w:rsid w:val="002D20FA"/>
    <w:rsid w:val="002D700E"/>
    <w:rsid w:val="002F46FE"/>
    <w:rsid w:val="002F7287"/>
    <w:rsid w:val="0030603C"/>
    <w:rsid w:val="00344EED"/>
    <w:rsid w:val="00351080"/>
    <w:rsid w:val="0036680B"/>
    <w:rsid w:val="003729F7"/>
    <w:rsid w:val="00373B59"/>
    <w:rsid w:val="00375B5B"/>
    <w:rsid w:val="00387A1A"/>
    <w:rsid w:val="00387FA0"/>
    <w:rsid w:val="00397AA1"/>
    <w:rsid w:val="003C26CD"/>
    <w:rsid w:val="004121EB"/>
    <w:rsid w:val="0042316C"/>
    <w:rsid w:val="0042383A"/>
    <w:rsid w:val="004268B6"/>
    <w:rsid w:val="00441D30"/>
    <w:rsid w:val="00481420"/>
    <w:rsid w:val="004931BB"/>
    <w:rsid w:val="00496349"/>
    <w:rsid w:val="004C3EA2"/>
    <w:rsid w:val="004D5D55"/>
    <w:rsid w:val="004E1BB6"/>
    <w:rsid w:val="004F334E"/>
    <w:rsid w:val="005249B9"/>
    <w:rsid w:val="00535319"/>
    <w:rsid w:val="005609D8"/>
    <w:rsid w:val="00566A4A"/>
    <w:rsid w:val="005673F5"/>
    <w:rsid w:val="005954AA"/>
    <w:rsid w:val="00607969"/>
    <w:rsid w:val="00610645"/>
    <w:rsid w:val="0062789A"/>
    <w:rsid w:val="00633778"/>
    <w:rsid w:val="0064307C"/>
    <w:rsid w:val="00661A36"/>
    <w:rsid w:val="0068115C"/>
    <w:rsid w:val="006812FE"/>
    <w:rsid w:val="006D3BA8"/>
    <w:rsid w:val="006D760E"/>
    <w:rsid w:val="00705F53"/>
    <w:rsid w:val="00747AF3"/>
    <w:rsid w:val="00756325"/>
    <w:rsid w:val="00762645"/>
    <w:rsid w:val="00785A90"/>
    <w:rsid w:val="00785D22"/>
    <w:rsid w:val="007B7CB3"/>
    <w:rsid w:val="007C66F4"/>
    <w:rsid w:val="007F283E"/>
    <w:rsid w:val="007F30FA"/>
    <w:rsid w:val="008040D5"/>
    <w:rsid w:val="008100FA"/>
    <w:rsid w:val="008105AA"/>
    <w:rsid w:val="008106A0"/>
    <w:rsid w:val="00837C46"/>
    <w:rsid w:val="008759E2"/>
    <w:rsid w:val="00876923"/>
    <w:rsid w:val="008855E7"/>
    <w:rsid w:val="008867C3"/>
    <w:rsid w:val="00887FD0"/>
    <w:rsid w:val="00895BBE"/>
    <w:rsid w:val="008B1109"/>
    <w:rsid w:val="008E358E"/>
    <w:rsid w:val="00910AB3"/>
    <w:rsid w:val="00914B20"/>
    <w:rsid w:val="009241ED"/>
    <w:rsid w:val="00962117"/>
    <w:rsid w:val="00981AB4"/>
    <w:rsid w:val="009A7ACC"/>
    <w:rsid w:val="009A7C53"/>
    <w:rsid w:val="009B7632"/>
    <w:rsid w:val="009C1A5D"/>
    <w:rsid w:val="009C7528"/>
    <w:rsid w:val="009D3A83"/>
    <w:rsid w:val="00A11977"/>
    <w:rsid w:val="00A367E9"/>
    <w:rsid w:val="00A53518"/>
    <w:rsid w:val="00A54043"/>
    <w:rsid w:val="00A7028E"/>
    <w:rsid w:val="00A83537"/>
    <w:rsid w:val="00A96F7B"/>
    <w:rsid w:val="00A975E3"/>
    <w:rsid w:val="00AA38B4"/>
    <w:rsid w:val="00AB4D20"/>
    <w:rsid w:val="00AB4FA3"/>
    <w:rsid w:val="00AE38D2"/>
    <w:rsid w:val="00AF2A8D"/>
    <w:rsid w:val="00B156F2"/>
    <w:rsid w:val="00B34B07"/>
    <w:rsid w:val="00B350AF"/>
    <w:rsid w:val="00B6483D"/>
    <w:rsid w:val="00B805B0"/>
    <w:rsid w:val="00B95B96"/>
    <w:rsid w:val="00BF6B98"/>
    <w:rsid w:val="00BF78FA"/>
    <w:rsid w:val="00BF7DE6"/>
    <w:rsid w:val="00C12151"/>
    <w:rsid w:val="00C40AE7"/>
    <w:rsid w:val="00C55C9B"/>
    <w:rsid w:val="00C60C41"/>
    <w:rsid w:val="00C60DAF"/>
    <w:rsid w:val="00CC05C8"/>
    <w:rsid w:val="00CD480D"/>
    <w:rsid w:val="00CE620A"/>
    <w:rsid w:val="00D156CB"/>
    <w:rsid w:val="00D207C2"/>
    <w:rsid w:val="00D3337B"/>
    <w:rsid w:val="00D43C51"/>
    <w:rsid w:val="00D54DBF"/>
    <w:rsid w:val="00D6066C"/>
    <w:rsid w:val="00D722D0"/>
    <w:rsid w:val="00DA2469"/>
    <w:rsid w:val="00DB0D0F"/>
    <w:rsid w:val="00DB6398"/>
    <w:rsid w:val="00DC4E89"/>
    <w:rsid w:val="00DC58CC"/>
    <w:rsid w:val="00DE4F0F"/>
    <w:rsid w:val="00E0266E"/>
    <w:rsid w:val="00E03A82"/>
    <w:rsid w:val="00E04830"/>
    <w:rsid w:val="00E11253"/>
    <w:rsid w:val="00E12A4C"/>
    <w:rsid w:val="00E263CA"/>
    <w:rsid w:val="00E50978"/>
    <w:rsid w:val="00E975BA"/>
    <w:rsid w:val="00EA466A"/>
    <w:rsid w:val="00EB4C23"/>
    <w:rsid w:val="00EB639D"/>
    <w:rsid w:val="00EE4D91"/>
    <w:rsid w:val="00EF3126"/>
    <w:rsid w:val="00F041F9"/>
    <w:rsid w:val="00F04841"/>
    <w:rsid w:val="00F41780"/>
    <w:rsid w:val="00FB68DF"/>
    <w:rsid w:val="00FC330E"/>
    <w:rsid w:val="00FC5050"/>
    <w:rsid w:val="00FC5D8D"/>
    <w:rsid w:val="00FD4751"/>
    <w:rsid w:val="00FE72E1"/>
    <w:rsid w:val="00FF0E06"/>
    <w:rsid w:val="00FF2FDC"/>
    <w:rsid w:val="00FF5DAE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62D28B"/>
  <w15:chartTrackingRefBased/>
  <w15:docId w15:val="{52A123E6-B4FA-49B1-A45A-3B3C4851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Grigliatabella2">
    <w:name w:val="Griglia tabella2"/>
    <w:basedOn w:val="a2"/>
    <w:next w:val="a4"/>
    <w:uiPriority w:val="39"/>
    <w:rsid w:val="00633778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63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75B5B"/>
    <w:rPr>
      <w:color w:val="0563C1" w:themeColor="hyperlink"/>
      <w:u w:val="single"/>
    </w:rPr>
  </w:style>
  <w:style w:type="character" w:styleId="a6">
    <w:name w:val="Unresolved Mention"/>
    <w:basedOn w:val="a1"/>
    <w:uiPriority w:val="99"/>
    <w:semiHidden/>
    <w:unhideWhenUsed/>
    <w:rsid w:val="00375B5B"/>
    <w:rPr>
      <w:color w:val="605E5C"/>
      <w:shd w:val="clear" w:color="auto" w:fill="E1DFDD"/>
    </w:rPr>
  </w:style>
  <w:style w:type="paragraph" w:styleId="a">
    <w:name w:val="List Paragraph"/>
    <w:aliases w:val="HotarirePunct1"/>
    <w:basedOn w:val="a0"/>
    <w:uiPriority w:val="34"/>
    <w:qFormat/>
    <w:rsid w:val="00837C46"/>
    <w:pPr>
      <w:numPr>
        <w:numId w:val="3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2"/>
    <w:next w:val="a4"/>
    <w:uiPriority w:val="39"/>
    <w:rsid w:val="00837C46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tii@termoelectrica.md" TargetMode="External"/><Relationship Id="rId3" Type="http://schemas.openxmlformats.org/officeDocument/2006/relationships/styles" Target="styles.xml"/><Relationship Id="rId7" Type="http://schemas.openxmlformats.org/officeDocument/2006/relationships/hyperlink" Target="mailto:licitatii@termoelectrica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rmoelectrica.m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0C750-2EC1-4CF0-BC75-66094DEA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Savca Stella</dc:creator>
  <cp:keywords/>
  <dc:description/>
  <cp:lastModifiedBy>Savca Stella</cp:lastModifiedBy>
  <cp:revision>118</cp:revision>
  <cp:lastPrinted>2022-10-13T07:47:00Z</cp:lastPrinted>
  <dcterms:created xsi:type="dcterms:W3CDTF">2022-05-30T11:21:00Z</dcterms:created>
  <dcterms:modified xsi:type="dcterms:W3CDTF">2022-10-13T07:47:00Z</dcterms:modified>
</cp:coreProperties>
</file>